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397" w:rsidRDefault="00973397" w:rsidP="00973397">
      <w:pPr>
        <w:spacing w:after="0" w:line="259" w:lineRule="auto"/>
        <w:ind w:left="701" w:firstLine="0"/>
        <w:rPr>
          <w:rFonts w:ascii="Tahoma" w:eastAsia="Tahoma" w:hAnsi="Tahoma" w:cs="Tahoma"/>
          <w:b/>
          <w:sz w:val="72"/>
        </w:rPr>
      </w:pPr>
      <w:bookmarkStart w:id="0" w:name="_GoBack"/>
      <w:bookmarkEnd w:id="0"/>
    </w:p>
    <w:p w:rsidR="00973397" w:rsidRDefault="00973397" w:rsidP="00973397">
      <w:pPr>
        <w:spacing w:after="0" w:line="259" w:lineRule="auto"/>
        <w:ind w:left="701" w:firstLine="0"/>
        <w:rPr>
          <w:rFonts w:ascii="Tahoma" w:eastAsia="Tahoma" w:hAnsi="Tahoma" w:cs="Tahoma"/>
          <w:b/>
          <w:sz w:val="72"/>
        </w:rPr>
      </w:pPr>
    </w:p>
    <w:p w:rsidR="00973397" w:rsidRDefault="00973397" w:rsidP="00973397">
      <w:pPr>
        <w:spacing w:after="0" w:line="259" w:lineRule="auto"/>
        <w:ind w:left="701" w:firstLine="0"/>
        <w:rPr>
          <w:rFonts w:ascii="Tahoma" w:eastAsia="Tahoma" w:hAnsi="Tahoma" w:cs="Tahoma"/>
          <w:b/>
          <w:sz w:val="72"/>
        </w:rPr>
      </w:pPr>
    </w:p>
    <w:p w:rsidR="00973397" w:rsidRPr="00294635" w:rsidRDefault="008D5302" w:rsidP="00087A9D">
      <w:pPr>
        <w:spacing w:after="0" w:line="259" w:lineRule="auto"/>
        <w:ind w:left="701" w:firstLine="0"/>
        <w:rPr>
          <w:color w:val="0070C0"/>
        </w:rPr>
      </w:pPr>
      <w:r>
        <w:rPr>
          <w:rFonts w:ascii="Tahoma" w:eastAsia="Tahoma" w:hAnsi="Tahoma" w:cs="Tahoma"/>
          <w:b/>
          <w:color w:val="0070C0"/>
          <w:sz w:val="72"/>
        </w:rPr>
        <w:t>Virksomhedsplan 202</w:t>
      </w:r>
      <w:r w:rsidR="00C100C3">
        <w:rPr>
          <w:rFonts w:ascii="Tahoma" w:eastAsia="Tahoma" w:hAnsi="Tahoma" w:cs="Tahoma"/>
          <w:b/>
          <w:color w:val="0070C0"/>
          <w:sz w:val="72"/>
        </w:rPr>
        <w:t>2</w:t>
      </w:r>
    </w:p>
    <w:p w:rsidR="00973397" w:rsidRPr="00294635" w:rsidRDefault="00973397" w:rsidP="00973397">
      <w:pPr>
        <w:spacing w:after="0" w:line="259" w:lineRule="auto"/>
        <w:ind w:left="232" w:firstLine="0"/>
        <w:jc w:val="center"/>
        <w:rPr>
          <w:color w:val="0070C0"/>
        </w:rPr>
      </w:pPr>
      <w:r w:rsidRPr="00294635">
        <w:rPr>
          <w:rFonts w:ascii="Tahoma" w:eastAsia="Tahoma" w:hAnsi="Tahoma" w:cs="Tahoma"/>
          <w:b/>
          <w:color w:val="0070C0"/>
          <w:sz w:val="72"/>
        </w:rPr>
        <w:t xml:space="preserve"> </w:t>
      </w:r>
    </w:p>
    <w:p w:rsidR="00973397" w:rsidRPr="00294635" w:rsidRDefault="00973397" w:rsidP="00973397">
      <w:pPr>
        <w:spacing w:after="0" w:line="259" w:lineRule="auto"/>
        <w:ind w:right="1"/>
        <w:jc w:val="center"/>
        <w:rPr>
          <w:rFonts w:ascii="Tahoma" w:eastAsia="Tahoma" w:hAnsi="Tahoma" w:cs="Tahoma"/>
          <w:b/>
          <w:color w:val="0070C0"/>
          <w:sz w:val="72"/>
        </w:rPr>
      </w:pPr>
    </w:p>
    <w:p w:rsidR="00973397" w:rsidRPr="00294635" w:rsidRDefault="00973397" w:rsidP="00973397">
      <w:pPr>
        <w:spacing w:after="0" w:line="259" w:lineRule="auto"/>
        <w:ind w:right="1"/>
        <w:jc w:val="center"/>
        <w:rPr>
          <w:color w:val="0070C0"/>
        </w:rPr>
      </w:pPr>
      <w:r w:rsidRPr="00294635">
        <w:rPr>
          <w:rFonts w:ascii="Tahoma" w:eastAsia="Tahoma" w:hAnsi="Tahoma" w:cs="Tahoma"/>
          <w:b/>
          <w:color w:val="0070C0"/>
          <w:sz w:val="72"/>
        </w:rPr>
        <w:t xml:space="preserve">Ungdomspensionen </w:t>
      </w:r>
    </w:p>
    <w:p w:rsidR="00973397" w:rsidRPr="00294635" w:rsidRDefault="00973397" w:rsidP="00973397">
      <w:pPr>
        <w:spacing w:after="368" w:line="259" w:lineRule="auto"/>
        <w:ind w:left="115" w:firstLine="0"/>
        <w:jc w:val="center"/>
        <w:rPr>
          <w:color w:val="0070C0"/>
        </w:rPr>
      </w:pPr>
      <w:r w:rsidRPr="00294635">
        <w:rPr>
          <w:rFonts w:ascii="Tahoma" w:eastAsia="Tahoma" w:hAnsi="Tahoma" w:cs="Tahoma"/>
          <w:b/>
          <w:color w:val="0070C0"/>
          <w:sz w:val="72"/>
        </w:rPr>
        <w:t xml:space="preserve">Jens Jessens Vej  </w:t>
      </w:r>
    </w:p>
    <w:p w:rsidR="00973397" w:rsidRDefault="00973397" w:rsidP="00973397">
      <w:pPr>
        <w:spacing w:after="368" w:line="259" w:lineRule="auto"/>
        <w:ind w:left="115" w:firstLine="0"/>
        <w:jc w:val="center"/>
      </w:pPr>
      <w:r>
        <w:rPr>
          <w:rFonts w:ascii="Tahoma" w:eastAsia="Tahoma" w:hAnsi="Tahoma" w:cs="Tahoma"/>
          <w:b/>
          <w:sz w:val="32"/>
        </w:rPr>
        <w:t xml:space="preserve"> </w:t>
      </w:r>
    </w:p>
    <w:p w:rsidR="00973397" w:rsidRDefault="00973397" w:rsidP="00973397">
      <w:pPr>
        <w:spacing w:after="0" w:line="259" w:lineRule="auto"/>
        <w:ind w:right="1"/>
        <w:jc w:val="center"/>
      </w:pPr>
      <w:r>
        <w:rPr>
          <w:rFonts w:ascii="Tahoma" w:eastAsia="Tahoma" w:hAnsi="Tahoma" w:cs="Tahoma"/>
          <w:b/>
          <w:sz w:val="72"/>
        </w:rPr>
        <w:t xml:space="preserve"> </w:t>
      </w:r>
    </w:p>
    <w:p w:rsidR="00973397" w:rsidRDefault="00973397" w:rsidP="00973397">
      <w:pPr>
        <w:spacing w:after="0" w:line="259" w:lineRule="auto"/>
        <w:ind w:left="232" w:firstLine="0"/>
        <w:jc w:val="center"/>
      </w:pPr>
      <w:r>
        <w:rPr>
          <w:rFonts w:ascii="Tahoma" w:eastAsia="Tahoma" w:hAnsi="Tahoma" w:cs="Tahoma"/>
          <w:b/>
          <w:sz w:val="72"/>
        </w:rPr>
        <w:t xml:space="preserve"> </w:t>
      </w:r>
    </w:p>
    <w:p w:rsidR="00973397" w:rsidRDefault="00973397" w:rsidP="00973397">
      <w:pPr>
        <w:spacing w:after="0" w:line="259" w:lineRule="auto"/>
        <w:ind w:left="232" w:firstLine="0"/>
        <w:jc w:val="center"/>
      </w:pPr>
      <w:r>
        <w:rPr>
          <w:rFonts w:ascii="Tahoma" w:eastAsia="Tahoma" w:hAnsi="Tahoma" w:cs="Tahoma"/>
          <w:b/>
          <w:sz w:val="72"/>
        </w:rPr>
        <w:t xml:space="preserve"> </w:t>
      </w:r>
    </w:p>
    <w:p w:rsidR="00973397" w:rsidRDefault="00973397" w:rsidP="00973397">
      <w:pPr>
        <w:spacing w:after="0" w:line="259" w:lineRule="auto"/>
        <w:ind w:left="104" w:firstLine="0"/>
        <w:jc w:val="center"/>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rPr>
          <w:rFonts w:ascii="Tahoma" w:eastAsia="Tahoma" w:hAnsi="Tahoma" w:cs="Tahoma"/>
          <w:b/>
          <w:sz w:val="28"/>
        </w:rPr>
        <w:t xml:space="preserve"> </w:t>
      </w:r>
    </w:p>
    <w:p w:rsidR="00973397" w:rsidRDefault="00973397" w:rsidP="00973397">
      <w:pPr>
        <w:spacing w:after="0" w:line="259" w:lineRule="auto"/>
        <w:ind w:left="17" w:firstLine="0"/>
      </w:pPr>
      <w:r>
        <w:t xml:space="preserve"> </w:t>
      </w:r>
    </w:p>
    <w:p w:rsidR="00973397" w:rsidRDefault="00973397" w:rsidP="00973397">
      <w:pPr>
        <w:spacing w:after="0" w:line="259" w:lineRule="auto"/>
        <w:ind w:left="17" w:firstLine="0"/>
      </w:pPr>
      <w:r>
        <w:rPr>
          <w:b/>
          <w:sz w:val="28"/>
        </w:rPr>
        <w:t xml:space="preserve"> </w:t>
      </w:r>
    </w:p>
    <w:p w:rsidR="00973397" w:rsidRDefault="00973397" w:rsidP="00973397">
      <w:pPr>
        <w:pStyle w:val="Overskrift1"/>
        <w:ind w:left="12"/>
      </w:pPr>
    </w:p>
    <w:p w:rsidR="00973397" w:rsidRDefault="00973397" w:rsidP="00973397"/>
    <w:p w:rsidR="00973397" w:rsidRPr="007979BC" w:rsidRDefault="00973397" w:rsidP="00973397"/>
    <w:p w:rsidR="00973397" w:rsidRDefault="00973397" w:rsidP="00973397">
      <w:pPr>
        <w:pStyle w:val="Overskrift1"/>
        <w:ind w:left="12"/>
        <w:rPr>
          <w:color w:val="0070C0"/>
          <w:sz w:val="32"/>
          <w:szCs w:val="32"/>
        </w:rPr>
      </w:pPr>
      <w:r w:rsidRPr="00973397">
        <w:rPr>
          <w:color w:val="0070C0"/>
          <w:sz w:val="32"/>
          <w:szCs w:val="32"/>
        </w:rPr>
        <w:t xml:space="preserve">Indholdsfortegnelse </w:t>
      </w:r>
    </w:p>
    <w:p w:rsidR="003E70FC" w:rsidRPr="003E70FC" w:rsidRDefault="003E70FC" w:rsidP="003E70FC"/>
    <w:p w:rsidR="00973397" w:rsidRDefault="00973397" w:rsidP="00973397">
      <w:pPr>
        <w:spacing w:after="0" w:line="259" w:lineRule="auto"/>
        <w:ind w:left="17" w:firstLine="0"/>
      </w:pPr>
      <w:r>
        <w:rPr>
          <w:b/>
          <w:sz w:val="28"/>
        </w:rPr>
        <w:t xml:space="preserve"> </w:t>
      </w:r>
    </w:p>
    <w:p w:rsidR="0085771E" w:rsidRPr="0085771E" w:rsidRDefault="00973397" w:rsidP="00DD5C72">
      <w:pPr>
        <w:pStyle w:val="Listeafsnit"/>
        <w:numPr>
          <w:ilvl w:val="0"/>
          <w:numId w:val="2"/>
        </w:numPr>
        <w:spacing w:after="0" w:line="259" w:lineRule="auto"/>
        <w:rPr>
          <w:color w:val="auto"/>
        </w:rPr>
      </w:pPr>
      <w:r>
        <w:rPr>
          <w:color w:val="0070C0"/>
          <w:sz w:val="28"/>
        </w:rPr>
        <w:t>Forord</w:t>
      </w:r>
      <w:r w:rsidR="006F5B9B">
        <w:rPr>
          <w:color w:val="auto"/>
          <w:sz w:val="24"/>
          <w:szCs w:val="24"/>
        </w:rPr>
        <w:t xml:space="preserve"> 3</w:t>
      </w:r>
      <w:r w:rsidRPr="00973397">
        <w:rPr>
          <w:color w:val="auto"/>
          <w:sz w:val="28"/>
        </w:rPr>
        <w:t xml:space="preserve"> </w:t>
      </w:r>
    </w:p>
    <w:p w:rsidR="00973397" w:rsidRPr="00DD5C72" w:rsidRDefault="00973397" w:rsidP="0085771E">
      <w:pPr>
        <w:pStyle w:val="Listeafsnit"/>
        <w:spacing w:after="0" w:line="259" w:lineRule="auto"/>
        <w:ind w:left="362" w:firstLine="0"/>
        <w:rPr>
          <w:color w:val="auto"/>
        </w:rPr>
      </w:pPr>
      <w:r w:rsidRPr="00973397">
        <w:rPr>
          <w:color w:val="auto"/>
          <w:sz w:val="28"/>
        </w:rPr>
        <w:tab/>
      </w:r>
      <w:r w:rsidRPr="00DD5C72">
        <w:rPr>
          <w:color w:val="auto"/>
          <w:sz w:val="28"/>
        </w:rPr>
        <w:tab/>
      </w:r>
      <w:r w:rsidRPr="00DD5C72">
        <w:rPr>
          <w:color w:val="auto"/>
          <w:sz w:val="28"/>
        </w:rPr>
        <w:tab/>
      </w:r>
      <w:r w:rsidRPr="00DD5C72">
        <w:rPr>
          <w:color w:val="auto"/>
          <w:sz w:val="28"/>
        </w:rPr>
        <w:tab/>
      </w:r>
      <w:r w:rsidRPr="00DD5C72">
        <w:rPr>
          <w:color w:val="auto"/>
          <w:sz w:val="28"/>
        </w:rPr>
        <w:tab/>
      </w:r>
      <w:r w:rsidRPr="00DD5C72">
        <w:rPr>
          <w:color w:val="auto"/>
          <w:sz w:val="28"/>
        </w:rPr>
        <w:tab/>
      </w:r>
    </w:p>
    <w:p w:rsidR="00BB126F" w:rsidRPr="00FC120E" w:rsidRDefault="006F5B9B" w:rsidP="00FC120E">
      <w:pPr>
        <w:pStyle w:val="Listeafsnit"/>
        <w:numPr>
          <w:ilvl w:val="0"/>
          <w:numId w:val="2"/>
        </w:numPr>
        <w:spacing w:after="0" w:line="259" w:lineRule="auto"/>
        <w:rPr>
          <w:color w:val="0070C0"/>
          <w:sz w:val="28"/>
          <w:szCs w:val="28"/>
        </w:rPr>
      </w:pPr>
      <w:r>
        <w:rPr>
          <w:color w:val="0070C0"/>
          <w:sz w:val="28"/>
          <w:szCs w:val="28"/>
        </w:rPr>
        <w:t xml:space="preserve">Beskrivelse af organisationen </w:t>
      </w:r>
      <w:r>
        <w:rPr>
          <w:color w:val="auto"/>
          <w:sz w:val="24"/>
          <w:szCs w:val="24"/>
        </w:rPr>
        <w:t>4</w:t>
      </w:r>
      <w:r w:rsidR="00973397">
        <w:rPr>
          <w:color w:val="0070C0"/>
          <w:sz w:val="28"/>
          <w:szCs w:val="28"/>
        </w:rPr>
        <w:tab/>
      </w:r>
      <w:r w:rsidR="00973397">
        <w:rPr>
          <w:color w:val="0070C0"/>
          <w:sz w:val="28"/>
          <w:szCs w:val="28"/>
        </w:rPr>
        <w:tab/>
      </w:r>
      <w:r w:rsidR="00973397" w:rsidRPr="00FC120E">
        <w:rPr>
          <w:color w:val="000000" w:themeColor="text1"/>
          <w:sz w:val="24"/>
          <w:szCs w:val="24"/>
        </w:rPr>
        <w:tab/>
      </w:r>
    </w:p>
    <w:p w:rsidR="00BB126F" w:rsidRDefault="00BB126F" w:rsidP="00BB126F">
      <w:pPr>
        <w:pStyle w:val="Listeafsnit"/>
        <w:spacing w:after="0" w:line="259" w:lineRule="auto"/>
        <w:ind w:left="765" w:firstLine="0"/>
        <w:rPr>
          <w:color w:val="000000" w:themeColor="text1"/>
          <w:sz w:val="24"/>
          <w:szCs w:val="24"/>
        </w:rPr>
      </w:pPr>
    </w:p>
    <w:p w:rsidR="00BB126F" w:rsidRPr="003E70FC" w:rsidRDefault="003E70FC" w:rsidP="003E70FC">
      <w:pPr>
        <w:pStyle w:val="Listeafsnit"/>
        <w:numPr>
          <w:ilvl w:val="1"/>
          <w:numId w:val="2"/>
        </w:numPr>
        <w:spacing w:after="0" w:line="259" w:lineRule="auto"/>
        <w:rPr>
          <w:color w:val="000000" w:themeColor="text1"/>
          <w:sz w:val="24"/>
          <w:szCs w:val="24"/>
        </w:rPr>
      </w:pPr>
      <w:r w:rsidRPr="003E70FC">
        <w:rPr>
          <w:color w:val="000000" w:themeColor="text1"/>
          <w:sz w:val="24"/>
          <w:szCs w:val="24"/>
        </w:rPr>
        <w:t>Adresse</w:t>
      </w:r>
      <w:r w:rsidR="006F5B9B">
        <w:rPr>
          <w:color w:val="000000" w:themeColor="text1"/>
          <w:sz w:val="24"/>
          <w:szCs w:val="24"/>
        </w:rPr>
        <w:t xml:space="preserve"> 4</w:t>
      </w:r>
    </w:p>
    <w:p w:rsidR="003E70FC" w:rsidRDefault="003E70FC" w:rsidP="003E70FC">
      <w:pPr>
        <w:pStyle w:val="Listeafsnit"/>
        <w:numPr>
          <w:ilvl w:val="1"/>
          <w:numId w:val="2"/>
        </w:numPr>
        <w:spacing w:after="0" w:line="259" w:lineRule="auto"/>
        <w:rPr>
          <w:color w:val="000000" w:themeColor="text1"/>
          <w:sz w:val="24"/>
          <w:szCs w:val="24"/>
        </w:rPr>
      </w:pPr>
      <w:r>
        <w:rPr>
          <w:color w:val="000000" w:themeColor="text1"/>
          <w:sz w:val="24"/>
          <w:szCs w:val="24"/>
        </w:rPr>
        <w:t>Ejerforhold og bestyrels</w:t>
      </w:r>
      <w:r w:rsidR="006F5B9B">
        <w:rPr>
          <w:color w:val="000000" w:themeColor="text1"/>
          <w:sz w:val="24"/>
          <w:szCs w:val="24"/>
        </w:rPr>
        <w:t>e 4</w:t>
      </w:r>
    </w:p>
    <w:p w:rsidR="003E70FC" w:rsidRDefault="003E70FC" w:rsidP="003E70FC">
      <w:pPr>
        <w:pStyle w:val="Listeafsnit"/>
        <w:numPr>
          <w:ilvl w:val="1"/>
          <w:numId w:val="2"/>
        </w:numPr>
        <w:spacing w:after="0" w:line="259" w:lineRule="auto"/>
        <w:rPr>
          <w:color w:val="000000" w:themeColor="text1"/>
          <w:sz w:val="24"/>
          <w:szCs w:val="24"/>
        </w:rPr>
      </w:pPr>
      <w:r>
        <w:rPr>
          <w:color w:val="000000" w:themeColor="text1"/>
          <w:sz w:val="24"/>
          <w:szCs w:val="24"/>
        </w:rPr>
        <w:t>Formål</w:t>
      </w:r>
      <w:r w:rsidR="006F5B9B">
        <w:rPr>
          <w:color w:val="000000" w:themeColor="text1"/>
          <w:sz w:val="24"/>
          <w:szCs w:val="24"/>
        </w:rPr>
        <w:t xml:space="preserve"> 5</w:t>
      </w:r>
    </w:p>
    <w:p w:rsidR="003E70FC" w:rsidRDefault="003E70FC" w:rsidP="003E70FC">
      <w:pPr>
        <w:pStyle w:val="Listeafsnit"/>
        <w:numPr>
          <w:ilvl w:val="1"/>
          <w:numId w:val="2"/>
        </w:numPr>
        <w:spacing w:after="0" w:line="259" w:lineRule="auto"/>
        <w:rPr>
          <w:color w:val="000000" w:themeColor="text1"/>
          <w:sz w:val="24"/>
          <w:szCs w:val="24"/>
        </w:rPr>
      </w:pPr>
      <w:r>
        <w:rPr>
          <w:color w:val="000000" w:themeColor="text1"/>
          <w:sz w:val="24"/>
          <w:szCs w:val="24"/>
        </w:rPr>
        <w:t>Lovgrundlag, ydelser og visitation</w:t>
      </w:r>
      <w:r w:rsidR="006F5B9B">
        <w:rPr>
          <w:color w:val="000000" w:themeColor="text1"/>
          <w:sz w:val="24"/>
          <w:szCs w:val="24"/>
        </w:rPr>
        <w:t xml:space="preserve"> 5</w:t>
      </w:r>
    </w:p>
    <w:p w:rsidR="003E70FC" w:rsidRDefault="003E70FC" w:rsidP="003E70FC">
      <w:pPr>
        <w:pStyle w:val="Listeafsnit"/>
        <w:numPr>
          <w:ilvl w:val="1"/>
          <w:numId w:val="2"/>
        </w:numPr>
        <w:spacing w:after="0" w:line="259" w:lineRule="auto"/>
        <w:rPr>
          <w:color w:val="000000" w:themeColor="text1"/>
          <w:sz w:val="24"/>
          <w:szCs w:val="24"/>
        </w:rPr>
      </w:pPr>
      <w:r>
        <w:rPr>
          <w:color w:val="000000" w:themeColor="text1"/>
          <w:sz w:val="24"/>
          <w:szCs w:val="24"/>
        </w:rPr>
        <w:t>Fysiske rammer</w:t>
      </w:r>
      <w:r w:rsidR="006F5B9B">
        <w:rPr>
          <w:color w:val="000000" w:themeColor="text1"/>
          <w:sz w:val="24"/>
          <w:szCs w:val="24"/>
        </w:rPr>
        <w:t xml:space="preserve"> </w:t>
      </w:r>
      <w:r w:rsidR="00B512DC">
        <w:rPr>
          <w:color w:val="000000" w:themeColor="text1"/>
          <w:sz w:val="24"/>
          <w:szCs w:val="24"/>
        </w:rPr>
        <w:t>6</w:t>
      </w:r>
    </w:p>
    <w:p w:rsidR="003E70FC" w:rsidRDefault="003E70FC" w:rsidP="003E70FC">
      <w:pPr>
        <w:pStyle w:val="Listeafsnit"/>
        <w:numPr>
          <w:ilvl w:val="1"/>
          <w:numId w:val="2"/>
        </w:numPr>
        <w:spacing w:after="0" w:line="259" w:lineRule="auto"/>
        <w:rPr>
          <w:color w:val="000000" w:themeColor="text1"/>
          <w:sz w:val="24"/>
          <w:szCs w:val="24"/>
        </w:rPr>
      </w:pPr>
      <w:r>
        <w:rPr>
          <w:color w:val="000000" w:themeColor="text1"/>
          <w:sz w:val="24"/>
          <w:szCs w:val="24"/>
        </w:rPr>
        <w:t>Personale</w:t>
      </w:r>
      <w:r w:rsidR="006F5B9B">
        <w:rPr>
          <w:color w:val="000000" w:themeColor="text1"/>
          <w:sz w:val="24"/>
          <w:szCs w:val="24"/>
        </w:rPr>
        <w:t xml:space="preserve"> 6</w:t>
      </w:r>
    </w:p>
    <w:p w:rsidR="003E70FC" w:rsidRDefault="006F5B9B" w:rsidP="003E70FC">
      <w:pPr>
        <w:pStyle w:val="Listeafsnit"/>
        <w:numPr>
          <w:ilvl w:val="1"/>
          <w:numId w:val="2"/>
        </w:numPr>
        <w:spacing w:after="0" w:line="259" w:lineRule="auto"/>
        <w:rPr>
          <w:color w:val="000000" w:themeColor="text1"/>
          <w:sz w:val="24"/>
          <w:szCs w:val="24"/>
        </w:rPr>
      </w:pPr>
      <w:r>
        <w:rPr>
          <w:color w:val="000000" w:themeColor="text1"/>
          <w:sz w:val="24"/>
          <w:szCs w:val="24"/>
        </w:rPr>
        <w:t xml:space="preserve">Møder, </w:t>
      </w:r>
      <w:r w:rsidR="003E70FC">
        <w:rPr>
          <w:color w:val="000000" w:themeColor="text1"/>
          <w:sz w:val="24"/>
          <w:szCs w:val="24"/>
        </w:rPr>
        <w:t>udvalg og supervision</w:t>
      </w:r>
      <w:r>
        <w:rPr>
          <w:color w:val="000000" w:themeColor="text1"/>
          <w:sz w:val="24"/>
          <w:szCs w:val="24"/>
        </w:rPr>
        <w:t xml:space="preserve"> </w:t>
      </w:r>
      <w:r w:rsidR="00B512DC">
        <w:rPr>
          <w:color w:val="000000" w:themeColor="text1"/>
          <w:sz w:val="24"/>
          <w:szCs w:val="24"/>
        </w:rPr>
        <w:t>8</w:t>
      </w:r>
    </w:p>
    <w:p w:rsidR="003E70FC" w:rsidRPr="003E70FC" w:rsidRDefault="00CB0294" w:rsidP="003E70FC">
      <w:pPr>
        <w:pStyle w:val="Listeafsnit"/>
        <w:numPr>
          <w:ilvl w:val="1"/>
          <w:numId w:val="2"/>
        </w:numPr>
        <w:spacing w:after="0" w:line="259" w:lineRule="auto"/>
        <w:rPr>
          <w:color w:val="000000" w:themeColor="text1"/>
          <w:sz w:val="24"/>
          <w:szCs w:val="24"/>
        </w:rPr>
      </w:pPr>
      <w:r>
        <w:rPr>
          <w:color w:val="000000" w:themeColor="text1"/>
          <w:sz w:val="24"/>
          <w:szCs w:val="24"/>
        </w:rPr>
        <w:t>Sygefravær i 202</w:t>
      </w:r>
      <w:r w:rsidR="008543D5">
        <w:rPr>
          <w:color w:val="000000" w:themeColor="text1"/>
          <w:sz w:val="24"/>
          <w:szCs w:val="24"/>
        </w:rPr>
        <w:t>1</w:t>
      </w:r>
      <w:r w:rsidR="006F5B9B">
        <w:rPr>
          <w:color w:val="000000" w:themeColor="text1"/>
          <w:sz w:val="24"/>
          <w:szCs w:val="24"/>
        </w:rPr>
        <w:t xml:space="preserve"> 9</w:t>
      </w:r>
    </w:p>
    <w:p w:rsidR="00BB126F" w:rsidRPr="003E70FC" w:rsidRDefault="00BB126F" w:rsidP="003E70FC">
      <w:pPr>
        <w:spacing w:after="0" w:line="259" w:lineRule="auto"/>
        <w:ind w:left="0" w:firstLine="0"/>
        <w:rPr>
          <w:color w:val="000000" w:themeColor="text1"/>
          <w:sz w:val="24"/>
          <w:szCs w:val="24"/>
        </w:rPr>
      </w:pPr>
    </w:p>
    <w:p w:rsidR="004E7386" w:rsidRPr="003E70FC" w:rsidRDefault="004E7386" w:rsidP="003E70FC">
      <w:pPr>
        <w:spacing w:after="0" w:line="259" w:lineRule="auto"/>
        <w:ind w:left="0" w:firstLine="0"/>
        <w:rPr>
          <w:color w:val="000000" w:themeColor="text1"/>
          <w:sz w:val="24"/>
          <w:szCs w:val="24"/>
        </w:rPr>
      </w:pPr>
    </w:p>
    <w:p w:rsidR="00A81313" w:rsidRPr="0085771E" w:rsidRDefault="00A81313" w:rsidP="00DD5C72">
      <w:pPr>
        <w:pStyle w:val="Listeafsnit"/>
        <w:numPr>
          <w:ilvl w:val="0"/>
          <w:numId w:val="2"/>
        </w:numPr>
        <w:spacing w:after="0" w:line="259" w:lineRule="auto"/>
        <w:rPr>
          <w:color w:val="0070C0"/>
          <w:sz w:val="28"/>
          <w:szCs w:val="28"/>
        </w:rPr>
      </w:pPr>
      <w:r w:rsidRPr="00DD5C72">
        <w:rPr>
          <w:color w:val="0070C0"/>
          <w:sz w:val="28"/>
          <w:szCs w:val="28"/>
        </w:rPr>
        <w:t>Målgrupper og ydelser</w:t>
      </w:r>
      <w:r w:rsidR="00461A67">
        <w:rPr>
          <w:color w:val="0070C0"/>
          <w:sz w:val="28"/>
          <w:szCs w:val="28"/>
        </w:rPr>
        <w:t xml:space="preserve"> </w:t>
      </w:r>
      <w:r w:rsidR="00461A67">
        <w:rPr>
          <w:color w:val="auto"/>
          <w:sz w:val="24"/>
          <w:szCs w:val="24"/>
        </w:rPr>
        <w:t>9</w:t>
      </w:r>
    </w:p>
    <w:p w:rsidR="0085771E" w:rsidRDefault="0085771E" w:rsidP="0085771E">
      <w:pPr>
        <w:pStyle w:val="Listeafsnit"/>
        <w:spacing w:after="0" w:line="259" w:lineRule="auto"/>
        <w:ind w:left="362" w:firstLine="0"/>
        <w:rPr>
          <w:color w:val="0070C0"/>
          <w:sz w:val="28"/>
          <w:szCs w:val="28"/>
        </w:rPr>
      </w:pPr>
    </w:p>
    <w:p w:rsidR="0085771E" w:rsidRDefault="0085771E" w:rsidP="0085771E">
      <w:pPr>
        <w:pStyle w:val="Listeafsnit"/>
        <w:numPr>
          <w:ilvl w:val="1"/>
          <w:numId w:val="2"/>
        </w:numPr>
        <w:spacing w:after="0" w:line="259" w:lineRule="auto"/>
        <w:rPr>
          <w:color w:val="auto"/>
          <w:sz w:val="24"/>
          <w:szCs w:val="24"/>
        </w:rPr>
      </w:pPr>
      <w:r>
        <w:rPr>
          <w:color w:val="auto"/>
          <w:sz w:val="24"/>
          <w:szCs w:val="24"/>
        </w:rPr>
        <w:t xml:space="preserve">Ungdomspensionsafdelingen </w:t>
      </w:r>
      <w:r w:rsidR="00B512DC">
        <w:rPr>
          <w:color w:val="auto"/>
          <w:sz w:val="24"/>
          <w:szCs w:val="24"/>
        </w:rPr>
        <w:t>10</w:t>
      </w:r>
    </w:p>
    <w:p w:rsidR="0085771E" w:rsidRPr="0085771E" w:rsidRDefault="0085771E" w:rsidP="0085771E">
      <w:pPr>
        <w:pStyle w:val="Listeafsnit"/>
        <w:numPr>
          <w:ilvl w:val="1"/>
          <w:numId w:val="2"/>
        </w:numPr>
        <w:spacing w:after="0" w:line="259" w:lineRule="auto"/>
        <w:rPr>
          <w:color w:val="auto"/>
          <w:sz w:val="24"/>
          <w:szCs w:val="24"/>
        </w:rPr>
      </w:pPr>
      <w:r>
        <w:rPr>
          <w:color w:val="auto"/>
          <w:sz w:val="24"/>
          <w:szCs w:val="24"/>
        </w:rPr>
        <w:t>Hybelafdelingen 12</w:t>
      </w:r>
    </w:p>
    <w:p w:rsidR="00A81313" w:rsidRDefault="00A81313" w:rsidP="00A81313">
      <w:pPr>
        <w:pStyle w:val="Listeafsnit"/>
        <w:spacing w:after="0" w:line="259" w:lineRule="auto"/>
        <w:ind w:left="362" w:firstLine="0"/>
        <w:rPr>
          <w:color w:val="0070C0"/>
          <w:sz w:val="28"/>
          <w:szCs w:val="28"/>
        </w:rPr>
      </w:pPr>
    </w:p>
    <w:p w:rsidR="006A37CD" w:rsidRDefault="00A81313" w:rsidP="006A37CD">
      <w:pPr>
        <w:pStyle w:val="Listeafsnit"/>
        <w:numPr>
          <w:ilvl w:val="0"/>
          <w:numId w:val="2"/>
        </w:numPr>
        <w:spacing w:after="0" w:line="259" w:lineRule="auto"/>
        <w:rPr>
          <w:color w:val="0070C0"/>
          <w:sz w:val="28"/>
          <w:szCs w:val="28"/>
        </w:rPr>
      </w:pPr>
      <w:r>
        <w:rPr>
          <w:color w:val="0070C0"/>
          <w:sz w:val="28"/>
          <w:szCs w:val="28"/>
        </w:rPr>
        <w:t>Å</w:t>
      </w:r>
      <w:r w:rsidR="00383A9D">
        <w:rPr>
          <w:color w:val="0070C0"/>
          <w:sz w:val="28"/>
          <w:szCs w:val="28"/>
        </w:rPr>
        <w:t>rsberetning for 202</w:t>
      </w:r>
      <w:r w:rsidR="008543D5">
        <w:rPr>
          <w:color w:val="0070C0"/>
          <w:sz w:val="28"/>
          <w:szCs w:val="28"/>
        </w:rPr>
        <w:t>1</w:t>
      </w:r>
      <w:r w:rsidR="0085771E">
        <w:rPr>
          <w:color w:val="0070C0"/>
          <w:sz w:val="28"/>
          <w:szCs w:val="28"/>
        </w:rPr>
        <w:t xml:space="preserve"> </w:t>
      </w:r>
      <w:r w:rsidR="0085771E">
        <w:rPr>
          <w:color w:val="auto"/>
          <w:sz w:val="24"/>
          <w:szCs w:val="24"/>
        </w:rPr>
        <w:t>13</w:t>
      </w:r>
    </w:p>
    <w:p w:rsidR="006A37CD" w:rsidRDefault="006A37CD" w:rsidP="006A37CD">
      <w:pPr>
        <w:spacing w:after="0" w:line="259" w:lineRule="auto"/>
        <w:ind w:left="0" w:firstLine="0"/>
        <w:rPr>
          <w:color w:val="0070C0"/>
          <w:sz w:val="28"/>
          <w:szCs w:val="28"/>
        </w:rPr>
      </w:pPr>
    </w:p>
    <w:p w:rsidR="006A37CD" w:rsidRPr="00DD5C72" w:rsidRDefault="00DD5C72" w:rsidP="00DD5C72">
      <w:pPr>
        <w:pStyle w:val="Listeafsnit"/>
        <w:numPr>
          <w:ilvl w:val="1"/>
          <w:numId w:val="2"/>
        </w:numPr>
        <w:spacing w:after="0" w:line="259" w:lineRule="auto"/>
        <w:rPr>
          <w:color w:val="auto"/>
          <w:sz w:val="24"/>
          <w:szCs w:val="24"/>
        </w:rPr>
      </w:pPr>
      <w:r w:rsidRPr="00DD5C72">
        <w:rPr>
          <w:color w:val="auto"/>
          <w:sz w:val="24"/>
          <w:szCs w:val="24"/>
        </w:rPr>
        <w:t>Nye typer af problemstillinger, udfordringer og positive fremstød i opgaveløsningen</w:t>
      </w:r>
      <w:r w:rsidR="0085771E">
        <w:rPr>
          <w:color w:val="auto"/>
          <w:sz w:val="24"/>
          <w:szCs w:val="24"/>
        </w:rPr>
        <w:t xml:space="preserve"> 13</w:t>
      </w:r>
    </w:p>
    <w:p w:rsidR="00DD5C72" w:rsidRDefault="00DD5C72" w:rsidP="00DD5C72">
      <w:pPr>
        <w:pStyle w:val="Listeafsnit"/>
        <w:numPr>
          <w:ilvl w:val="1"/>
          <w:numId w:val="2"/>
        </w:numPr>
        <w:spacing w:after="0" w:line="259" w:lineRule="auto"/>
        <w:rPr>
          <w:color w:val="auto"/>
          <w:sz w:val="24"/>
          <w:szCs w:val="24"/>
        </w:rPr>
      </w:pPr>
      <w:r>
        <w:rPr>
          <w:color w:val="auto"/>
          <w:sz w:val="24"/>
          <w:szCs w:val="24"/>
        </w:rPr>
        <w:t>Målopfølgning</w:t>
      </w:r>
      <w:r w:rsidR="0085771E">
        <w:rPr>
          <w:color w:val="auto"/>
          <w:sz w:val="24"/>
          <w:szCs w:val="24"/>
        </w:rPr>
        <w:t xml:space="preserve"> 14</w:t>
      </w:r>
    </w:p>
    <w:p w:rsidR="00DD5C72" w:rsidRDefault="00DD5C72" w:rsidP="00DD5C72">
      <w:pPr>
        <w:pStyle w:val="Listeafsnit"/>
        <w:numPr>
          <w:ilvl w:val="1"/>
          <w:numId w:val="2"/>
        </w:numPr>
        <w:spacing w:after="0" w:line="259" w:lineRule="auto"/>
        <w:rPr>
          <w:color w:val="auto"/>
          <w:sz w:val="24"/>
          <w:szCs w:val="24"/>
        </w:rPr>
      </w:pPr>
      <w:r>
        <w:rPr>
          <w:color w:val="auto"/>
          <w:sz w:val="24"/>
          <w:szCs w:val="24"/>
        </w:rPr>
        <w:t>Årshjul o</w:t>
      </w:r>
      <w:r w:rsidR="00CB0294">
        <w:rPr>
          <w:color w:val="auto"/>
          <w:sz w:val="24"/>
          <w:szCs w:val="24"/>
        </w:rPr>
        <w:t>g aktiviteter med de unge i 202</w:t>
      </w:r>
      <w:r w:rsidR="008543D5">
        <w:rPr>
          <w:color w:val="auto"/>
          <w:sz w:val="24"/>
          <w:szCs w:val="24"/>
        </w:rPr>
        <w:t>1</w:t>
      </w:r>
      <w:r w:rsidR="0085771E">
        <w:rPr>
          <w:color w:val="auto"/>
          <w:sz w:val="24"/>
          <w:szCs w:val="24"/>
        </w:rPr>
        <w:t xml:space="preserve"> 15</w:t>
      </w:r>
    </w:p>
    <w:p w:rsidR="00DD5C72" w:rsidRDefault="00DD5C72" w:rsidP="00DD5C72">
      <w:pPr>
        <w:pStyle w:val="Listeafsnit"/>
        <w:numPr>
          <w:ilvl w:val="1"/>
          <w:numId w:val="2"/>
        </w:numPr>
        <w:spacing w:after="0" w:line="259" w:lineRule="auto"/>
        <w:rPr>
          <w:color w:val="auto"/>
          <w:sz w:val="24"/>
          <w:szCs w:val="24"/>
        </w:rPr>
      </w:pPr>
      <w:r>
        <w:rPr>
          <w:color w:val="auto"/>
          <w:sz w:val="24"/>
          <w:szCs w:val="24"/>
        </w:rPr>
        <w:t>Uddannelsesaktiviteter og kompetenceudvikling</w:t>
      </w:r>
      <w:r w:rsidR="002C0A1F">
        <w:rPr>
          <w:color w:val="auto"/>
          <w:sz w:val="24"/>
          <w:szCs w:val="24"/>
        </w:rPr>
        <w:t xml:space="preserve"> 16</w:t>
      </w:r>
    </w:p>
    <w:p w:rsidR="00DD5C72" w:rsidRPr="00DD5C72" w:rsidRDefault="00DD5C72" w:rsidP="00DD5C72">
      <w:pPr>
        <w:pStyle w:val="Listeafsnit"/>
        <w:numPr>
          <w:ilvl w:val="1"/>
          <w:numId w:val="2"/>
        </w:numPr>
        <w:spacing w:after="0" w:line="259" w:lineRule="auto"/>
        <w:rPr>
          <w:color w:val="auto"/>
          <w:sz w:val="24"/>
          <w:szCs w:val="24"/>
        </w:rPr>
      </w:pPr>
      <w:r>
        <w:rPr>
          <w:color w:val="auto"/>
          <w:sz w:val="24"/>
          <w:szCs w:val="24"/>
        </w:rPr>
        <w:t>Samarbejdspartnere</w:t>
      </w:r>
      <w:r w:rsidR="002C0A1F">
        <w:rPr>
          <w:color w:val="auto"/>
          <w:sz w:val="24"/>
          <w:szCs w:val="24"/>
        </w:rPr>
        <w:t xml:space="preserve"> 17</w:t>
      </w:r>
    </w:p>
    <w:p w:rsidR="00A81313" w:rsidRPr="00A81313" w:rsidRDefault="00A81313" w:rsidP="00A81313">
      <w:pPr>
        <w:pStyle w:val="Listeafsnit"/>
        <w:rPr>
          <w:color w:val="0070C0"/>
          <w:sz w:val="28"/>
          <w:szCs w:val="28"/>
        </w:rPr>
      </w:pPr>
    </w:p>
    <w:p w:rsidR="00A81313" w:rsidRDefault="00A81313" w:rsidP="0085771E">
      <w:pPr>
        <w:pStyle w:val="Listeafsnit"/>
        <w:numPr>
          <w:ilvl w:val="0"/>
          <w:numId w:val="2"/>
        </w:numPr>
        <w:spacing w:after="0" w:line="259" w:lineRule="auto"/>
        <w:rPr>
          <w:color w:val="0070C0"/>
          <w:sz w:val="28"/>
          <w:szCs w:val="28"/>
        </w:rPr>
      </w:pPr>
      <w:r>
        <w:rPr>
          <w:color w:val="0070C0"/>
          <w:sz w:val="28"/>
          <w:szCs w:val="28"/>
        </w:rPr>
        <w:t>Budget og regnskab</w:t>
      </w:r>
      <w:r w:rsidR="0085771E">
        <w:rPr>
          <w:color w:val="0070C0"/>
          <w:sz w:val="28"/>
          <w:szCs w:val="28"/>
        </w:rPr>
        <w:t xml:space="preserve"> </w:t>
      </w:r>
      <w:r w:rsidR="002C0A1F">
        <w:rPr>
          <w:color w:val="auto"/>
          <w:sz w:val="24"/>
          <w:szCs w:val="24"/>
        </w:rPr>
        <w:t>18</w:t>
      </w:r>
    </w:p>
    <w:p w:rsidR="0085771E" w:rsidRPr="0085771E" w:rsidRDefault="0085771E" w:rsidP="0085771E">
      <w:pPr>
        <w:pStyle w:val="Listeafsnit"/>
        <w:spacing w:after="0" w:line="259" w:lineRule="auto"/>
        <w:ind w:left="362" w:firstLine="0"/>
        <w:rPr>
          <w:color w:val="0070C0"/>
          <w:sz w:val="28"/>
          <w:szCs w:val="28"/>
        </w:rPr>
      </w:pPr>
    </w:p>
    <w:p w:rsidR="00DD5C72" w:rsidRPr="00DD5C72" w:rsidRDefault="00A81313" w:rsidP="00DD5C72">
      <w:pPr>
        <w:pStyle w:val="Listeafsnit"/>
        <w:numPr>
          <w:ilvl w:val="0"/>
          <w:numId w:val="2"/>
        </w:numPr>
        <w:spacing w:after="0" w:line="259" w:lineRule="auto"/>
        <w:rPr>
          <w:color w:val="0070C0"/>
          <w:sz w:val="28"/>
          <w:szCs w:val="28"/>
        </w:rPr>
      </w:pPr>
      <w:r>
        <w:rPr>
          <w:color w:val="0070C0"/>
          <w:sz w:val="28"/>
          <w:szCs w:val="28"/>
        </w:rPr>
        <w:t>Mål og indsatsområder for det kommende år</w:t>
      </w:r>
      <w:r w:rsidR="0085771E">
        <w:rPr>
          <w:color w:val="0070C0"/>
          <w:sz w:val="28"/>
          <w:szCs w:val="28"/>
        </w:rPr>
        <w:t xml:space="preserve"> </w:t>
      </w:r>
      <w:r w:rsidR="002C0A1F">
        <w:rPr>
          <w:color w:val="auto"/>
          <w:sz w:val="24"/>
          <w:szCs w:val="24"/>
        </w:rPr>
        <w:t>18</w:t>
      </w:r>
    </w:p>
    <w:p w:rsidR="00A81313" w:rsidRPr="00A81313" w:rsidRDefault="00A81313" w:rsidP="00A81313">
      <w:pPr>
        <w:pStyle w:val="Listeafsnit"/>
        <w:rPr>
          <w:color w:val="0070C0"/>
          <w:sz w:val="28"/>
          <w:szCs w:val="28"/>
        </w:rPr>
      </w:pPr>
    </w:p>
    <w:p w:rsidR="00A81313" w:rsidRPr="003E70FC" w:rsidRDefault="00DD5C72" w:rsidP="00A81313">
      <w:pPr>
        <w:pStyle w:val="Listeafsnit"/>
        <w:numPr>
          <w:ilvl w:val="0"/>
          <w:numId w:val="2"/>
        </w:numPr>
        <w:spacing w:after="0" w:line="259" w:lineRule="auto"/>
        <w:rPr>
          <w:color w:val="0070C0"/>
          <w:sz w:val="28"/>
          <w:szCs w:val="28"/>
        </w:rPr>
      </w:pPr>
      <w:r>
        <w:rPr>
          <w:color w:val="0070C0"/>
          <w:sz w:val="28"/>
          <w:szCs w:val="28"/>
        </w:rPr>
        <w:t>Belægning og statis</w:t>
      </w:r>
      <w:r w:rsidR="00A81313" w:rsidRPr="003E70FC">
        <w:rPr>
          <w:color w:val="0070C0"/>
          <w:sz w:val="28"/>
          <w:szCs w:val="28"/>
        </w:rPr>
        <w:t>tik</w:t>
      </w:r>
      <w:r w:rsidR="00A422CE">
        <w:rPr>
          <w:color w:val="0070C0"/>
          <w:sz w:val="28"/>
          <w:szCs w:val="28"/>
        </w:rPr>
        <w:t xml:space="preserve"> </w:t>
      </w:r>
      <w:r w:rsidR="00383A9D">
        <w:rPr>
          <w:color w:val="auto"/>
          <w:sz w:val="24"/>
          <w:szCs w:val="24"/>
        </w:rPr>
        <w:t>21</w:t>
      </w:r>
    </w:p>
    <w:p w:rsidR="003E70FC" w:rsidRPr="003E70FC" w:rsidRDefault="003E70FC" w:rsidP="003E70FC">
      <w:pPr>
        <w:pStyle w:val="Listeafsnit"/>
        <w:rPr>
          <w:color w:val="0070C0"/>
          <w:sz w:val="28"/>
          <w:szCs w:val="28"/>
        </w:rPr>
      </w:pPr>
    </w:p>
    <w:p w:rsidR="006A37CD" w:rsidRPr="00E0492E" w:rsidRDefault="003E70FC" w:rsidP="00E0492E">
      <w:pPr>
        <w:pStyle w:val="Listeafsnit"/>
        <w:numPr>
          <w:ilvl w:val="1"/>
          <w:numId w:val="2"/>
        </w:numPr>
        <w:spacing w:after="0" w:line="259" w:lineRule="auto"/>
        <w:rPr>
          <w:color w:val="auto"/>
          <w:sz w:val="24"/>
          <w:szCs w:val="24"/>
        </w:rPr>
      </w:pPr>
      <w:r w:rsidRPr="006A37CD">
        <w:rPr>
          <w:color w:val="auto"/>
          <w:sz w:val="24"/>
          <w:szCs w:val="24"/>
        </w:rPr>
        <w:t>Ungdomspensionsafdelingen</w:t>
      </w:r>
      <w:r w:rsidR="00383A9D">
        <w:rPr>
          <w:color w:val="auto"/>
          <w:sz w:val="24"/>
          <w:szCs w:val="24"/>
        </w:rPr>
        <w:t xml:space="preserve"> 21</w:t>
      </w:r>
    </w:p>
    <w:p w:rsidR="006A37CD" w:rsidRPr="006A37CD" w:rsidRDefault="006A37CD" w:rsidP="006A37CD">
      <w:pPr>
        <w:pStyle w:val="Listeafsnit"/>
        <w:numPr>
          <w:ilvl w:val="1"/>
          <w:numId w:val="2"/>
        </w:numPr>
        <w:spacing w:after="0" w:line="259" w:lineRule="auto"/>
        <w:rPr>
          <w:color w:val="auto"/>
          <w:sz w:val="24"/>
          <w:szCs w:val="24"/>
        </w:rPr>
      </w:pPr>
      <w:r>
        <w:rPr>
          <w:color w:val="auto"/>
          <w:sz w:val="24"/>
          <w:szCs w:val="24"/>
        </w:rPr>
        <w:t>Hybelafdelingen</w:t>
      </w:r>
      <w:r w:rsidR="00572A1D">
        <w:rPr>
          <w:color w:val="auto"/>
          <w:sz w:val="24"/>
          <w:szCs w:val="24"/>
        </w:rPr>
        <w:t xml:space="preserve"> 2</w:t>
      </w:r>
      <w:r w:rsidR="00B512DC">
        <w:rPr>
          <w:color w:val="auto"/>
          <w:sz w:val="24"/>
          <w:szCs w:val="24"/>
        </w:rPr>
        <w:t>3</w:t>
      </w:r>
    </w:p>
    <w:p w:rsidR="006A37CD" w:rsidRPr="006A37CD" w:rsidRDefault="006A37CD" w:rsidP="006A37CD">
      <w:pPr>
        <w:pStyle w:val="Listeafsnit"/>
        <w:spacing w:after="0" w:line="259" w:lineRule="auto"/>
        <w:ind w:left="768" w:firstLine="0"/>
        <w:rPr>
          <w:b/>
          <w:color w:val="auto"/>
          <w:sz w:val="24"/>
          <w:szCs w:val="24"/>
        </w:rPr>
      </w:pPr>
    </w:p>
    <w:p w:rsidR="00B1336D" w:rsidRDefault="00B1336D" w:rsidP="00B1336D">
      <w:pPr>
        <w:pStyle w:val="Listeafsnit"/>
        <w:spacing w:after="0" w:line="259" w:lineRule="auto"/>
        <w:ind w:left="1414" w:firstLine="0"/>
        <w:rPr>
          <w:color w:val="000000" w:themeColor="text1"/>
          <w:sz w:val="24"/>
          <w:szCs w:val="24"/>
        </w:rPr>
      </w:pPr>
    </w:p>
    <w:p w:rsidR="00973397" w:rsidRPr="00A81313" w:rsidRDefault="00A81313" w:rsidP="00A81313">
      <w:pPr>
        <w:spacing w:after="0" w:line="259" w:lineRule="auto"/>
        <w:rPr>
          <w:color w:val="000000" w:themeColor="text1"/>
          <w:sz w:val="24"/>
          <w:szCs w:val="24"/>
        </w:rPr>
      </w:pPr>
      <w:r>
        <w:rPr>
          <w:color w:val="000000" w:themeColor="text1"/>
          <w:sz w:val="24"/>
          <w:szCs w:val="24"/>
        </w:rPr>
        <w:tab/>
      </w:r>
      <w:r>
        <w:rPr>
          <w:color w:val="000000" w:themeColor="text1"/>
          <w:sz w:val="24"/>
          <w:szCs w:val="24"/>
        </w:rPr>
        <w:tab/>
      </w:r>
    </w:p>
    <w:p w:rsidR="00973397" w:rsidRPr="00BF0515" w:rsidRDefault="00973397" w:rsidP="00973397">
      <w:pPr>
        <w:spacing w:after="0" w:line="259" w:lineRule="auto"/>
        <w:ind w:left="17" w:firstLine="0"/>
        <w:rPr>
          <w:color w:val="auto"/>
        </w:rPr>
      </w:pPr>
      <w:r w:rsidRPr="00BF0515">
        <w:rPr>
          <w:color w:val="auto"/>
          <w:sz w:val="28"/>
        </w:rPr>
        <w:t xml:space="preserve"> </w:t>
      </w:r>
    </w:p>
    <w:p w:rsidR="008D5302" w:rsidRDefault="008D5302" w:rsidP="008D5302">
      <w:pPr>
        <w:spacing w:after="0" w:line="259" w:lineRule="auto"/>
        <w:ind w:left="0" w:firstLine="0"/>
        <w:rPr>
          <w:color w:val="auto"/>
        </w:rPr>
      </w:pPr>
    </w:p>
    <w:p w:rsidR="00973397" w:rsidRPr="00572A1D" w:rsidRDefault="00973397" w:rsidP="008D5302">
      <w:pPr>
        <w:spacing w:after="0" w:line="259" w:lineRule="auto"/>
        <w:ind w:left="0" w:firstLine="0"/>
        <w:rPr>
          <w:b/>
          <w:color w:val="auto"/>
        </w:rPr>
      </w:pPr>
      <w:r w:rsidRPr="00572A1D">
        <w:rPr>
          <w:b/>
          <w:color w:val="0070C0"/>
          <w:sz w:val="32"/>
          <w:szCs w:val="32"/>
        </w:rPr>
        <w:t xml:space="preserve">Forord </w:t>
      </w:r>
    </w:p>
    <w:p w:rsidR="00973397" w:rsidRPr="00BF0515" w:rsidRDefault="00973397" w:rsidP="00973397">
      <w:pPr>
        <w:spacing w:after="0" w:line="259" w:lineRule="auto"/>
        <w:ind w:left="17" w:firstLine="0"/>
        <w:rPr>
          <w:color w:val="auto"/>
        </w:rPr>
      </w:pPr>
      <w:r w:rsidRPr="00BF0515">
        <w:rPr>
          <w:color w:val="auto"/>
        </w:rPr>
        <w:t xml:space="preserve"> </w:t>
      </w:r>
    </w:p>
    <w:p w:rsidR="00973397" w:rsidRPr="00BF0515" w:rsidRDefault="00973397" w:rsidP="00973397">
      <w:pPr>
        <w:spacing w:after="0" w:line="259" w:lineRule="auto"/>
        <w:ind w:left="17" w:firstLine="0"/>
        <w:rPr>
          <w:color w:val="auto"/>
        </w:rPr>
      </w:pPr>
      <w:r w:rsidRPr="00BF0515">
        <w:rPr>
          <w:color w:val="auto"/>
        </w:rPr>
        <w:t xml:space="preserve"> </w:t>
      </w:r>
    </w:p>
    <w:p w:rsidR="00973397" w:rsidRPr="00BF0515" w:rsidRDefault="00973397" w:rsidP="00973397">
      <w:pPr>
        <w:spacing w:after="0" w:line="259" w:lineRule="auto"/>
        <w:ind w:left="17" w:firstLine="0"/>
        <w:rPr>
          <w:color w:val="auto"/>
        </w:rPr>
      </w:pPr>
      <w:r w:rsidRPr="00BF0515">
        <w:rPr>
          <w:color w:val="auto"/>
        </w:rPr>
        <w:t xml:space="preserve"> </w:t>
      </w:r>
    </w:p>
    <w:p w:rsidR="00973397" w:rsidRPr="00237CEB" w:rsidRDefault="00973397" w:rsidP="00A81313">
      <w:pPr>
        <w:ind w:left="17" w:firstLine="0"/>
        <w:rPr>
          <w:color w:val="auto"/>
          <w:sz w:val="24"/>
          <w:szCs w:val="24"/>
        </w:rPr>
      </w:pPr>
      <w:r w:rsidRPr="00237CEB">
        <w:rPr>
          <w:color w:val="auto"/>
          <w:sz w:val="24"/>
          <w:szCs w:val="24"/>
        </w:rPr>
        <w:t xml:space="preserve">Hermed fremlægges </w:t>
      </w:r>
      <w:r w:rsidR="008D5302" w:rsidRPr="00237CEB">
        <w:rPr>
          <w:color w:val="auto"/>
          <w:sz w:val="24"/>
          <w:szCs w:val="24"/>
        </w:rPr>
        <w:t>virksomhedsplanen (herefter VP2</w:t>
      </w:r>
      <w:r w:rsidR="00C100C3">
        <w:rPr>
          <w:color w:val="auto"/>
          <w:sz w:val="24"/>
          <w:szCs w:val="24"/>
        </w:rPr>
        <w:t>2</w:t>
      </w:r>
      <w:r w:rsidRPr="00237CEB">
        <w:rPr>
          <w:color w:val="auto"/>
          <w:sz w:val="24"/>
          <w:szCs w:val="24"/>
        </w:rPr>
        <w:t xml:space="preserve">) for </w:t>
      </w:r>
      <w:r w:rsidRPr="00237CEB">
        <w:rPr>
          <w:i/>
          <w:color w:val="auto"/>
          <w:sz w:val="24"/>
          <w:szCs w:val="24"/>
        </w:rPr>
        <w:t>Ungdomspensionen Jens Jessens Vej</w:t>
      </w:r>
      <w:r w:rsidRPr="00237CEB">
        <w:rPr>
          <w:b/>
          <w:color w:val="auto"/>
          <w:sz w:val="24"/>
          <w:szCs w:val="24"/>
        </w:rPr>
        <w:t xml:space="preserve"> </w:t>
      </w:r>
      <w:r w:rsidRPr="00237CEB">
        <w:rPr>
          <w:color w:val="auto"/>
          <w:sz w:val="24"/>
          <w:szCs w:val="24"/>
        </w:rPr>
        <w:t xml:space="preserve">udarbejdet i februar </w:t>
      </w:r>
      <w:r w:rsidR="008D5302" w:rsidRPr="00237CEB">
        <w:rPr>
          <w:color w:val="auto"/>
          <w:sz w:val="24"/>
          <w:szCs w:val="24"/>
        </w:rPr>
        <w:t>202</w:t>
      </w:r>
      <w:r w:rsidR="00C100C3">
        <w:rPr>
          <w:color w:val="auto"/>
          <w:sz w:val="24"/>
          <w:szCs w:val="24"/>
        </w:rPr>
        <w:t>2</w:t>
      </w:r>
      <w:r w:rsidR="008D5302" w:rsidRPr="00237CEB">
        <w:rPr>
          <w:color w:val="auto"/>
          <w:sz w:val="24"/>
          <w:szCs w:val="24"/>
        </w:rPr>
        <w:t>. Formålet med VP2</w:t>
      </w:r>
      <w:r w:rsidR="00C100C3">
        <w:rPr>
          <w:color w:val="auto"/>
          <w:sz w:val="24"/>
          <w:szCs w:val="24"/>
        </w:rPr>
        <w:t>2</w:t>
      </w:r>
      <w:r w:rsidRPr="00237CEB">
        <w:rPr>
          <w:color w:val="auto"/>
          <w:sz w:val="24"/>
          <w:szCs w:val="24"/>
        </w:rPr>
        <w:t xml:space="preserve"> er at give vore samarbejdspartnere et indblik i </w:t>
      </w:r>
      <w:r w:rsidR="00C100C3" w:rsidRPr="00237CEB">
        <w:rPr>
          <w:color w:val="auto"/>
          <w:sz w:val="24"/>
          <w:szCs w:val="24"/>
        </w:rPr>
        <w:t>insti</w:t>
      </w:r>
      <w:r w:rsidR="00C100C3">
        <w:rPr>
          <w:color w:val="auto"/>
          <w:sz w:val="24"/>
          <w:szCs w:val="24"/>
        </w:rPr>
        <w:t>t</w:t>
      </w:r>
      <w:r w:rsidR="00C100C3" w:rsidRPr="00237CEB">
        <w:rPr>
          <w:color w:val="auto"/>
          <w:sz w:val="24"/>
          <w:szCs w:val="24"/>
        </w:rPr>
        <w:t>utionens</w:t>
      </w:r>
      <w:r w:rsidRPr="00237CEB">
        <w:rPr>
          <w:color w:val="auto"/>
          <w:sz w:val="24"/>
          <w:szCs w:val="24"/>
        </w:rPr>
        <w:t xml:space="preserve"> opbygning og organisation, den økonomiske og driftsmæssige ramme samt pædagogiske forståelser og metoder i forhold til kerneydelsen, således at institutionens profil fremstår klart. Til det f</w:t>
      </w:r>
      <w:r w:rsidR="008D5302" w:rsidRPr="00237CEB">
        <w:rPr>
          <w:color w:val="auto"/>
          <w:sz w:val="24"/>
          <w:szCs w:val="24"/>
        </w:rPr>
        <w:t>ormål vil VP2</w:t>
      </w:r>
      <w:r w:rsidR="00C100C3">
        <w:rPr>
          <w:color w:val="auto"/>
          <w:sz w:val="24"/>
          <w:szCs w:val="24"/>
        </w:rPr>
        <w:t>2</w:t>
      </w:r>
      <w:r w:rsidRPr="00237CEB">
        <w:rPr>
          <w:color w:val="auto"/>
          <w:sz w:val="24"/>
          <w:szCs w:val="24"/>
        </w:rPr>
        <w:t xml:space="preserve"> i nogenlunde lige stor udstrækning sætte fokus på såvel forløbet </w:t>
      </w:r>
      <w:r w:rsidR="008D5302" w:rsidRPr="00237CEB">
        <w:rPr>
          <w:color w:val="auto"/>
          <w:sz w:val="24"/>
          <w:szCs w:val="24"/>
        </w:rPr>
        <w:t>af 202</w:t>
      </w:r>
      <w:r w:rsidR="00C100C3">
        <w:rPr>
          <w:color w:val="auto"/>
          <w:sz w:val="24"/>
          <w:szCs w:val="24"/>
        </w:rPr>
        <w:t>1</w:t>
      </w:r>
      <w:r w:rsidRPr="00237CEB">
        <w:rPr>
          <w:color w:val="auto"/>
          <w:sz w:val="24"/>
          <w:szCs w:val="24"/>
        </w:rPr>
        <w:t xml:space="preserve"> som på forventninger,</w:t>
      </w:r>
      <w:r w:rsidR="008D5302" w:rsidRPr="00237CEB">
        <w:rPr>
          <w:color w:val="auto"/>
          <w:sz w:val="24"/>
          <w:szCs w:val="24"/>
        </w:rPr>
        <w:t xml:space="preserve"> planer og målsætninger for 202</w:t>
      </w:r>
      <w:r w:rsidR="00C100C3">
        <w:rPr>
          <w:color w:val="auto"/>
          <w:sz w:val="24"/>
          <w:szCs w:val="24"/>
        </w:rPr>
        <w:t>2</w:t>
      </w:r>
      <w:r w:rsidRPr="00237CEB">
        <w:rPr>
          <w:color w:val="auto"/>
          <w:sz w:val="24"/>
          <w:szCs w:val="24"/>
        </w:rPr>
        <w:t xml:space="preserve">.  </w:t>
      </w:r>
    </w:p>
    <w:p w:rsidR="00973397" w:rsidRPr="00237CEB" w:rsidRDefault="00973397" w:rsidP="00973397">
      <w:pPr>
        <w:spacing w:after="0" w:line="259" w:lineRule="auto"/>
        <w:ind w:left="17" w:firstLine="0"/>
        <w:rPr>
          <w:color w:val="auto"/>
          <w:sz w:val="24"/>
          <w:szCs w:val="24"/>
        </w:rPr>
      </w:pPr>
      <w:r w:rsidRPr="00237CEB">
        <w:rPr>
          <w:color w:val="auto"/>
          <w:sz w:val="24"/>
          <w:szCs w:val="24"/>
        </w:rPr>
        <w:t xml:space="preserve"> </w:t>
      </w:r>
    </w:p>
    <w:p w:rsidR="00973397" w:rsidRPr="00237CEB" w:rsidRDefault="00973397" w:rsidP="00973397">
      <w:pPr>
        <w:ind w:left="12"/>
        <w:rPr>
          <w:color w:val="auto"/>
          <w:sz w:val="24"/>
          <w:szCs w:val="24"/>
        </w:rPr>
      </w:pPr>
      <w:r w:rsidRPr="00237CEB">
        <w:rPr>
          <w:color w:val="auto"/>
          <w:sz w:val="24"/>
          <w:szCs w:val="24"/>
        </w:rPr>
        <w:t>Samtidig er det både vores erfaring og forståelse, at en virksomhedsplan med fordel kan indgå som et centralt arbejds- og styringsinstrument i forhold til den pædagogiske indsats i hverda</w:t>
      </w:r>
      <w:r w:rsidR="00294635" w:rsidRPr="00237CEB">
        <w:rPr>
          <w:color w:val="auto"/>
          <w:sz w:val="24"/>
          <w:szCs w:val="24"/>
        </w:rPr>
        <w:t>gen. Dette er således også ambi</w:t>
      </w:r>
      <w:r w:rsidRPr="00237CEB">
        <w:rPr>
          <w:color w:val="auto"/>
          <w:sz w:val="24"/>
          <w:szCs w:val="24"/>
        </w:rPr>
        <w:t>tio</w:t>
      </w:r>
      <w:r w:rsidR="008D5302" w:rsidRPr="00237CEB">
        <w:rPr>
          <w:color w:val="auto"/>
          <w:sz w:val="24"/>
          <w:szCs w:val="24"/>
        </w:rPr>
        <w:t>nen med VP2</w:t>
      </w:r>
      <w:r w:rsidR="00C100C3">
        <w:rPr>
          <w:color w:val="auto"/>
          <w:sz w:val="24"/>
          <w:szCs w:val="24"/>
        </w:rPr>
        <w:t>2</w:t>
      </w:r>
      <w:r w:rsidRPr="00237CEB">
        <w:rPr>
          <w:color w:val="auto"/>
          <w:sz w:val="24"/>
          <w:szCs w:val="24"/>
        </w:rPr>
        <w:t xml:space="preserve">. </w:t>
      </w:r>
    </w:p>
    <w:p w:rsidR="00973397" w:rsidRPr="00237CEB" w:rsidRDefault="00973397" w:rsidP="00973397">
      <w:pPr>
        <w:ind w:left="12"/>
        <w:rPr>
          <w:color w:val="auto"/>
          <w:sz w:val="24"/>
          <w:szCs w:val="24"/>
        </w:rPr>
      </w:pPr>
    </w:p>
    <w:p w:rsidR="00615A80" w:rsidRDefault="00237CEB" w:rsidP="00C100C3">
      <w:pPr>
        <w:spacing w:line="247" w:lineRule="auto"/>
        <w:ind w:left="17" w:firstLine="0"/>
        <w:rPr>
          <w:i/>
          <w:color w:val="auto"/>
        </w:rPr>
      </w:pPr>
      <w:r>
        <w:rPr>
          <w:color w:val="auto"/>
        </w:rPr>
        <w:t>202</w:t>
      </w:r>
      <w:r w:rsidR="00C100C3">
        <w:rPr>
          <w:color w:val="auto"/>
        </w:rPr>
        <w:t>1</w:t>
      </w:r>
      <w:r>
        <w:rPr>
          <w:color w:val="auto"/>
        </w:rPr>
        <w:t xml:space="preserve"> har</w:t>
      </w:r>
      <w:r w:rsidR="00C100C3">
        <w:rPr>
          <w:color w:val="auto"/>
        </w:rPr>
        <w:t xml:space="preserve"> som 2020 </w:t>
      </w:r>
      <w:r>
        <w:rPr>
          <w:color w:val="auto"/>
        </w:rPr>
        <w:t xml:space="preserve">været et år uden sidestykke, hvor Covid-19 har sat sit tydelige præg på snart sagt alle aspekter af livet på </w:t>
      </w:r>
      <w:r w:rsidRPr="00237CEB">
        <w:rPr>
          <w:i/>
          <w:color w:val="auto"/>
        </w:rPr>
        <w:t>Ungdomspensionen Jens Jessens Vej</w:t>
      </w:r>
      <w:r>
        <w:rPr>
          <w:i/>
          <w:color w:val="auto"/>
        </w:rPr>
        <w:t xml:space="preserve">. </w:t>
      </w:r>
    </w:p>
    <w:p w:rsidR="00615A80" w:rsidRDefault="00615A80" w:rsidP="00973397">
      <w:pPr>
        <w:spacing w:line="247" w:lineRule="auto"/>
        <w:ind w:left="12"/>
        <w:rPr>
          <w:i/>
          <w:color w:val="auto"/>
        </w:rPr>
      </w:pPr>
    </w:p>
    <w:p w:rsidR="00615A80" w:rsidRDefault="004578DB" w:rsidP="00973397">
      <w:pPr>
        <w:spacing w:line="247" w:lineRule="auto"/>
        <w:ind w:left="12"/>
        <w:rPr>
          <w:color w:val="auto"/>
        </w:rPr>
      </w:pPr>
      <w:r>
        <w:rPr>
          <w:color w:val="auto"/>
        </w:rPr>
        <w:t>D</w:t>
      </w:r>
      <w:r w:rsidR="00237CEB">
        <w:rPr>
          <w:color w:val="auto"/>
        </w:rPr>
        <w:t>e</w:t>
      </w:r>
      <w:r>
        <w:rPr>
          <w:color w:val="auto"/>
        </w:rPr>
        <w:t>n lange række af meget indgribende restriktioner og forholdsregler</w:t>
      </w:r>
      <w:r w:rsidR="00323C8C">
        <w:rPr>
          <w:color w:val="auto"/>
        </w:rPr>
        <w:t>,</w:t>
      </w:r>
      <w:r>
        <w:rPr>
          <w:color w:val="auto"/>
        </w:rPr>
        <w:t xml:space="preserve"> </w:t>
      </w:r>
      <w:r w:rsidR="00323C8C">
        <w:rPr>
          <w:color w:val="auto"/>
        </w:rPr>
        <w:t>som</w:t>
      </w:r>
      <w:r w:rsidR="00615A80">
        <w:rPr>
          <w:color w:val="auto"/>
        </w:rPr>
        <w:t xml:space="preserve"> </w:t>
      </w:r>
      <w:r>
        <w:rPr>
          <w:color w:val="auto"/>
        </w:rPr>
        <w:t xml:space="preserve">vi </w:t>
      </w:r>
      <w:r w:rsidR="00615A80">
        <w:rPr>
          <w:color w:val="auto"/>
        </w:rPr>
        <w:t xml:space="preserve">alle </w:t>
      </w:r>
      <w:r>
        <w:rPr>
          <w:color w:val="auto"/>
        </w:rPr>
        <w:t>som døgninstitution enten har været underlagt fra centralt hold eller har pålagt os selv, har haft stor indvirkning på vores unges hverdag i form af mange begrænsninger og afsavn;</w:t>
      </w:r>
      <w:r w:rsidR="00615A80">
        <w:rPr>
          <w:color w:val="auto"/>
        </w:rPr>
        <w:t xml:space="preserve"> ikke mindst</w:t>
      </w:r>
      <w:r>
        <w:rPr>
          <w:color w:val="auto"/>
        </w:rPr>
        <w:t xml:space="preserve"> i forhold til skolegang og sociale aktiviteter. </w:t>
      </w:r>
    </w:p>
    <w:p w:rsidR="00615A80" w:rsidRDefault="00615A80" w:rsidP="00973397">
      <w:pPr>
        <w:spacing w:line="247" w:lineRule="auto"/>
        <w:ind w:left="12"/>
        <w:rPr>
          <w:color w:val="auto"/>
        </w:rPr>
      </w:pPr>
    </w:p>
    <w:p w:rsidR="00973397" w:rsidRDefault="004578DB" w:rsidP="00973397">
      <w:pPr>
        <w:spacing w:line="247" w:lineRule="auto"/>
        <w:ind w:left="12"/>
        <w:rPr>
          <w:color w:val="auto"/>
        </w:rPr>
      </w:pPr>
      <w:r>
        <w:rPr>
          <w:color w:val="auto"/>
        </w:rPr>
        <w:t xml:space="preserve">I forhold til den faglige og professionelle side af sagen har Covid-19 </w:t>
      </w:r>
      <w:r w:rsidR="00666F78">
        <w:rPr>
          <w:color w:val="auto"/>
        </w:rPr>
        <w:t xml:space="preserve">ligeledes </w:t>
      </w:r>
      <w:r w:rsidR="00615A80">
        <w:rPr>
          <w:color w:val="auto"/>
        </w:rPr>
        <w:t>skabt store udfordringer i medarbejdernes hverda</w:t>
      </w:r>
      <w:r w:rsidR="00666F78">
        <w:rPr>
          <w:color w:val="auto"/>
        </w:rPr>
        <w:t>g og samtidig, som det vil fremgå af VP2</w:t>
      </w:r>
      <w:r w:rsidR="00C100C3">
        <w:rPr>
          <w:color w:val="auto"/>
        </w:rPr>
        <w:t>2</w:t>
      </w:r>
      <w:r w:rsidR="00666F78">
        <w:rPr>
          <w:color w:val="auto"/>
        </w:rPr>
        <w:t>, afstedkommet en lang række af aflyste initiativer i forhold til f.eks. efteruddannelse, sociale arrangementer, mødeaktiviteter, supervision med meget mere.</w:t>
      </w:r>
    </w:p>
    <w:p w:rsidR="00666F78" w:rsidRDefault="00666F78" w:rsidP="00973397">
      <w:pPr>
        <w:spacing w:line="247" w:lineRule="auto"/>
        <w:ind w:left="12"/>
        <w:rPr>
          <w:color w:val="auto"/>
        </w:rPr>
      </w:pPr>
    </w:p>
    <w:p w:rsidR="00784019" w:rsidRDefault="00784019" w:rsidP="001F2C58">
      <w:pPr>
        <w:spacing w:line="247" w:lineRule="auto"/>
        <w:ind w:left="12"/>
        <w:rPr>
          <w:color w:val="auto"/>
        </w:rPr>
      </w:pPr>
      <w:r>
        <w:rPr>
          <w:color w:val="auto"/>
        </w:rPr>
        <w:t>Denne virksomhedsplan er denne forstanders første</w:t>
      </w:r>
      <w:r w:rsidR="00FF35F5">
        <w:rPr>
          <w:color w:val="auto"/>
        </w:rPr>
        <w:t>, idet undertegnede er ansat som forstander pr 1. januar 2022</w:t>
      </w:r>
      <w:r w:rsidR="00321A52">
        <w:rPr>
          <w:color w:val="auto"/>
        </w:rPr>
        <w:t xml:space="preserve">. </w:t>
      </w:r>
    </w:p>
    <w:p w:rsidR="00321A52" w:rsidRDefault="00321A52" w:rsidP="001F2C58">
      <w:pPr>
        <w:spacing w:line="247" w:lineRule="auto"/>
        <w:ind w:left="12"/>
        <w:rPr>
          <w:color w:val="auto"/>
        </w:rPr>
      </w:pPr>
    </w:p>
    <w:p w:rsidR="00666F78" w:rsidRDefault="00666F78" w:rsidP="001F2C58">
      <w:pPr>
        <w:spacing w:line="247" w:lineRule="auto"/>
        <w:ind w:left="12"/>
        <w:rPr>
          <w:color w:val="auto"/>
        </w:rPr>
      </w:pPr>
      <w:r>
        <w:rPr>
          <w:color w:val="auto"/>
        </w:rPr>
        <w:t>Jeg vil gerne benytte lejligheden til at rette en kæmpe stor tak til b</w:t>
      </w:r>
      <w:r w:rsidR="001F2C58">
        <w:rPr>
          <w:color w:val="auto"/>
        </w:rPr>
        <w:t>åde I unge og j</w:t>
      </w:r>
      <w:r>
        <w:rPr>
          <w:color w:val="auto"/>
        </w:rPr>
        <w:t>eres familier for tålmodig</w:t>
      </w:r>
      <w:r w:rsidR="001F2C58">
        <w:rPr>
          <w:color w:val="auto"/>
        </w:rPr>
        <w:t>-</w:t>
      </w:r>
      <w:r>
        <w:rPr>
          <w:color w:val="auto"/>
        </w:rPr>
        <w:t>heden og det flotte samarbejde samt til medarbejderne for indsatsen, fleksibiliteten og et stort mod i en ekstraordinær situation.</w:t>
      </w:r>
      <w:r w:rsidR="00323C8C">
        <w:rPr>
          <w:color w:val="auto"/>
        </w:rPr>
        <w:t xml:space="preserve"> </w:t>
      </w:r>
      <w:r w:rsidR="00722250">
        <w:rPr>
          <w:color w:val="auto"/>
        </w:rPr>
        <w:t>Derudover vil jeg gerne takke den tidligere forstander Klaus Peick for et godt</w:t>
      </w:r>
      <w:r w:rsidR="008C136E">
        <w:rPr>
          <w:color w:val="auto"/>
        </w:rPr>
        <w:t xml:space="preserve"> og tæt </w:t>
      </w:r>
      <w:r w:rsidR="00722250">
        <w:rPr>
          <w:color w:val="auto"/>
        </w:rPr>
        <w:t xml:space="preserve"> samarbejde igennem </w:t>
      </w:r>
      <w:r w:rsidR="008C136E">
        <w:rPr>
          <w:color w:val="auto"/>
        </w:rPr>
        <w:t>mange år.</w:t>
      </w:r>
    </w:p>
    <w:p w:rsidR="00666F78" w:rsidRDefault="00666F78" w:rsidP="00973397">
      <w:pPr>
        <w:spacing w:line="247" w:lineRule="auto"/>
        <w:ind w:left="12"/>
        <w:rPr>
          <w:color w:val="auto"/>
        </w:rPr>
      </w:pPr>
    </w:p>
    <w:p w:rsidR="00666F78" w:rsidRPr="001F2C58" w:rsidRDefault="00666F78" w:rsidP="00973397">
      <w:pPr>
        <w:spacing w:line="247" w:lineRule="auto"/>
        <w:ind w:left="12"/>
        <w:rPr>
          <w:color w:val="auto"/>
        </w:rPr>
      </w:pPr>
    </w:p>
    <w:p w:rsidR="00973397" w:rsidRDefault="00973397" w:rsidP="00973397">
      <w:pPr>
        <w:spacing w:line="247" w:lineRule="auto"/>
        <w:ind w:left="12"/>
      </w:pPr>
    </w:p>
    <w:p w:rsidR="00666F78" w:rsidRDefault="00666F78" w:rsidP="00973397">
      <w:pPr>
        <w:spacing w:line="247" w:lineRule="auto"/>
        <w:ind w:left="12"/>
      </w:pPr>
    </w:p>
    <w:p w:rsidR="00973397" w:rsidRPr="006F2D7F" w:rsidRDefault="00C100C3" w:rsidP="001F2C58">
      <w:pPr>
        <w:spacing w:line="247" w:lineRule="auto"/>
        <w:ind w:left="0" w:firstLine="0"/>
      </w:pPr>
      <w:r>
        <w:t>Esben Enggaard</w:t>
      </w:r>
    </w:p>
    <w:p w:rsidR="00973397" w:rsidRDefault="00973397" w:rsidP="00973397">
      <w:r w:rsidRPr="006F2D7F">
        <w:t>Forstander</w:t>
      </w:r>
    </w:p>
    <w:p w:rsidR="00BB126F" w:rsidRDefault="00BB126F" w:rsidP="00973397"/>
    <w:p w:rsidR="00BB126F" w:rsidRDefault="00BB126F" w:rsidP="00973397"/>
    <w:p w:rsidR="00BB126F" w:rsidRDefault="00BB126F" w:rsidP="00973397"/>
    <w:p w:rsidR="00BB126F" w:rsidRDefault="00BB126F" w:rsidP="00973397"/>
    <w:p w:rsidR="00BB126F" w:rsidRDefault="00BB126F" w:rsidP="00973397"/>
    <w:p w:rsidR="0052019A" w:rsidRPr="0052019A" w:rsidRDefault="0052019A" w:rsidP="0052019A">
      <w:pPr>
        <w:ind w:left="0" w:firstLine="0"/>
        <w:rPr>
          <w:b/>
          <w:sz w:val="24"/>
          <w:szCs w:val="24"/>
        </w:rPr>
      </w:pPr>
    </w:p>
    <w:p w:rsidR="00BB126F" w:rsidRDefault="00BB126F" w:rsidP="00BB126F">
      <w:pPr>
        <w:rPr>
          <w:b/>
          <w:sz w:val="24"/>
          <w:szCs w:val="24"/>
        </w:rPr>
      </w:pPr>
      <w:r>
        <w:rPr>
          <w:b/>
          <w:sz w:val="24"/>
          <w:szCs w:val="24"/>
        </w:rPr>
        <w:t xml:space="preserve"> </w:t>
      </w:r>
    </w:p>
    <w:p w:rsidR="00BB126F" w:rsidRPr="00BB126F" w:rsidRDefault="00BB126F" w:rsidP="00BB126F">
      <w:pPr>
        <w:rPr>
          <w:b/>
          <w:sz w:val="24"/>
          <w:szCs w:val="24"/>
        </w:rPr>
      </w:pPr>
    </w:p>
    <w:p w:rsidR="00973397" w:rsidRDefault="00973397" w:rsidP="0052019A">
      <w:pPr>
        <w:ind w:left="0" w:firstLine="0"/>
        <w:rPr>
          <w:b/>
          <w:sz w:val="24"/>
          <w:szCs w:val="24"/>
        </w:rPr>
      </w:pPr>
    </w:p>
    <w:p w:rsidR="00451800" w:rsidRPr="001F2C58" w:rsidRDefault="00451800" w:rsidP="001F2C58">
      <w:pPr>
        <w:rPr>
          <w:b/>
          <w:sz w:val="24"/>
          <w:szCs w:val="24"/>
        </w:rPr>
      </w:pPr>
      <w:r w:rsidRPr="00451800">
        <w:rPr>
          <w:b/>
          <w:color w:val="0070C0"/>
          <w:sz w:val="32"/>
          <w:szCs w:val="32"/>
        </w:rPr>
        <w:t>2</w:t>
      </w:r>
      <w:r w:rsidR="003017F7">
        <w:rPr>
          <w:b/>
          <w:color w:val="0070C0"/>
          <w:sz w:val="32"/>
          <w:szCs w:val="32"/>
        </w:rPr>
        <w:t>.</w:t>
      </w:r>
      <w:r w:rsidR="0049458B">
        <w:rPr>
          <w:b/>
          <w:color w:val="0070C0"/>
          <w:sz w:val="32"/>
          <w:szCs w:val="32"/>
        </w:rPr>
        <w:t xml:space="preserve"> </w:t>
      </w:r>
      <w:r>
        <w:rPr>
          <w:b/>
          <w:color w:val="0070C0"/>
          <w:sz w:val="32"/>
          <w:szCs w:val="32"/>
        </w:rPr>
        <w:t>Beskrivelse af organisationen</w:t>
      </w:r>
    </w:p>
    <w:p w:rsidR="003017F7" w:rsidRDefault="003017F7" w:rsidP="0052019A">
      <w:pPr>
        <w:rPr>
          <w:b/>
          <w:color w:val="0070C0"/>
          <w:sz w:val="32"/>
          <w:szCs w:val="32"/>
        </w:rPr>
      </w:pPr>
    </w:p>
    <w:p w:rsidR="00451800" w:rsidRDefault="00451800" w:rsidP="0052019A">
      <w:pPr>
        <w:rPr>
          <w:b/>
          <w:sz w:val="28"/>
          <w:szCs w:val="28"/>
        </w:rPr>
      </w:pPr>
    </w:p>
    <w:p w:rsidR="0052019A" w:rsidRPr="00CB0294" w:rsidRDefault="000D5D23" w:rsidP="0052019A">
      <w:pPr>
        <w:rPr>
          <w:b/>
          <w:color w:val="auto"/>
          <w:sz w:val="24"/>
          <w:szCs w:val="24"/>
        </w:rPr>
      </w:pPr>
      <w:r w:rsidRPr="00CB0294">
        <w:rPr>
          <w:b/>
          <w:color w:val="auto"/>
          <w:sz w:val="24"/>
          <w:szCs w:val="24"/>
        </w:rPr>
        <w:t>2.1</w:t>
      </w:r>
      <w:r w:rsidR="0052019A" w:rsidRPr="00CB0294">
        <w:rPr>
          <w:b/>
          <w:color w:val="auto"/>
          <w:sz w:val="24"/>
          <w:szCs w:val="24"/>
        </w:rPr>
        <w:t xml:space="preserve"> Adresse</w:t>
      </w:r>
    </w:p>
    <w:p w:rsidR="0052019A" w:rsidRPr="00CB0294" w:rsidRDefault="0052019A" w:rsidP="0052019A">
      <w:pPr>
        <w:rPr>
          <w:b/>
          <w:color w:val="auto"/>
          <w:sz w:val="28"/>
          <w:szCs w:val="28"/>
        </w:rPr>
      </w:pPr>
    </w:p>
    <w:p w:rsidR="0052019A" w:rsidRDefault="0052019A" w:rsidP="0052019A">
      <w:pPr>
        <w:rPr>
          <w:sz w:val="24"/>
          <w:szCs w:val="24"/>
        </w:rPr>
      </w:pPr>
      <w:r>
        <w:rPr>
          <w:i/>
          <w:sz w:val="24"/>
          <w:szCs w:val="24"/>
        </w:rPr>
        <w:t xml:space="preserve">Ungdomspensionen Jens Jessens Vej </w:t>
      </w:r>
      <w:r>
        <w:rPr>
          <w:sz w:val="24"/>
          <w:szCs w:val="24"/>
        </w:rPr>
        <w:t xml:space="preserve">er beliggende Jens Jessens Vej </w:t>
      </w:r>
      <w:r w:rsidR="00451800">
        <w:rPr>
          <w:sz w:val="24"/>
          <w:szCs w:val="24"/>
        </w:rPr>
        <w:t>12, 2000 Frederiksberg, matr. Nr. 44bg Frederiksberg.</w:t>
      </w:r>
      <w:r w:rsidR="003B76C0">
        <w:rPr>
          <w:sz w:val="24"/>
          <w:szCs w:val="24"/>
        </w:rPr>
        <w:t xml:space="preserve"> </w:t>
      </w:r>
      <w:hyperlink r:id="rId7" w:history="1">
        <w:r w:rsidR="003B76C0" w:rsidRPr="001A3D1A">
          <w:rPr>
            <w:rStyle w:val="Hyperlink"/>
            <w:sz w:val="24"/>
            <w:szCs w:val="24"/>
          </w:rPr>
          <w:t>https://jensjessensvej.dk/</w:t>
        </w:r>
      </w:hyperlink>
      <w:r w:rsidR="003B76C0">
        <w:rPr>
          <w:sz w:val="24"/>
          <w:szCs w:val="24"/>
        </w:rPr>
        <w:t xml:space="preserve"> </w:t>
      </w:r>
    </w:p>
    <w:p w:rsidR="0049458B" w:rsidRDefault="0049458B" w:rsidP="0052019A">
      <w:pPr>
        <w:rPr>
          <w:sz w:val="24"/>
          <w:szCs w:val="24"/>
        </w:rPr>
      </w:pPr>
    </w:p>
    <w:p w:rsidR="00451800" w:rsidRDefault="00451800" w:rsidP="0052019A">
      <w:pPr>
        <w:rPr>
          <w:sz w:val="24"/>
          <w:szCs w:val="24"/>
        </w:rPr>
      </w:pPr>
    </w:p>
    <w:p w:rsidR="00451800" w:rsidRPr="002538A5" w:rsidRDefault="000D5D23" w:rsidP="0052019A">
      <w:pPr>
        <w:rPr>
          <w:b/>
          <w:sz w:val="24"/>
          <w:szCs w:val="24"/>
        </w:rPr>
      </w:pPr>
      <w:r w:rsidRPr="001F2C58">
        <w:rPr>
          <w:b/>
          <w:sz w:val="24"/>
          <w:szCs w:val="24"/>
        </w:rPr>
        <w:t>2.2</w:t>
      </w:r>
      <w:r w:rsidR="00451800" w:rsidRPr="001F2C58">
        <w:rPr>
          <w:b/>
          <w:sz w:val="24"/>
          <w:szCs w:val="24"/>
        </w:rPr>
        <w:t xml:space="preserve"> Ejerforhold</w:t>
      </w:r>
      <w:r w:rsidR="00D8422E" w:rsidRPr="001F2C58">
        <w:rPr>
          <w:b/>
          <w:sz w:val="24"/>
          <w:szCs w:val="24"/>
        </w:rPr>
        <w:t xml:space="preserve"> </w:t>
      </w:r>
      <w:r w:rsidR="002538A5" w:rsidRPr="001F2C58">
        <w:rPr>
          <w:b/>
          <w:sz w:val="24"/>
          <w:szCs w:val="24"/>
        </w:rPr>
        <w:t>og bestyrelse</w:t>
      </w:r>
    </w:p>
    <w:p w:rsidR="0049458B" w:rsidRDefault="0049458B" w:rsidP="0052019A">
      <w:pPr>
        <w:rPr>
          <w:b/>
          <w:sz w:val="28"/>
          <w:szCs w:val="28"/>
        </w:rPr>
      </w:pPr>
    </w:p>
    <w:p w:rsidR="0049458B" w:rsidRDefault="0049458B" w:rsidP="0052019A">
      <w:pPr>
        <w:rPr>
          <w:sz w:val="24"/>
          <w:szCs w:val="24"/>
        </w:rPr>
      </w:pPr>
      <w:r w:rsidRPr="0049458B">
        <w:rPr>
          <w:sz w:val="24"/>
          <w:szCs w:val="24"/>
        </w:rPr>
        <w:t>Institutionen er selvejende</w:t>
      </w:r>
      <w:r>
        <w:rPr>
          <w:sz w:val="24"/>
          <w:szCs w:val="24"/>
        </w:rPr>
        <w:t xml:space="preserve"> og har driftsoverenskomst med Frederiksberg Kommune. Driftsoverens-komsten er senest revideret og godkendt i </w:t>
      </w:r>
      <w:r w:rsidR="00182604">
        <w:rPr>
          <w:sz w:val="24"/>
          <w:szCs w:val="24"/>
        </w:rPr>
        <w:t>februar</w:t>
      </w:r>
      <w:r>
        <w:rPr>
          <w:sz w:val="24"/>
          <w:szCs w:val="24"/>
        </w:rPr>
        <w:t xml:space="preserve"> 20</w:t>
      </w:r>
      <w:r w:rsidR="00182604">
        <w:rPr>
          <w:sz w:val="24"/>
          <w:szCs w:val="24"/>
        </w:rPr>
        <w:t>22</w:t>
      </w:r>
      <w:r>
        <w:rPr>
          <w:sz w:val="24"/>
          <w:szCs w:val="24"/>
        </w:rPr>
        <w:t>. Ejend</w:t>
      </w:r>
      <w:r w:rsidR="00D8422E">
        <w:rPr>
          <w:sz w:val="24"/>
          <w:szCs w:val="24"/>
        </w:rPr>
        <w:t>ommen ejes af institutionen</w:t>
      </w:r>
      <w:r>
        <w:rPr>
          <w:sz w:val="24"/>
          <w:szCs w:val="24"/>
        </w:rPr>
        <w:t>.</w:t>
      </w:r>
    </w:p>
    <w:p w:rsidR="00D8422E" w:rsidRDefault="00D8422E" w:rsidP="0052019A">
      <w:pPr>
        <w:rPr>
          <w:sz w:val="24"/>
          <w:szCs w:val="24"/>
        </w:rPr>
      </w:pPr>
    </w:p>
    <w:p w:rsidR="00E140B3" w:rsidRPr="0049458B" w:rsidRDefault="00E140B3" w:rsidP="00E140B3">
      <w:pPr>
        <w:ind w:left="12"/>
        <w:rPr>
          <w:color w:val="auto"/>
          <w:sz w:val="24"/>
          <w:szCs w:val="24"/>
        </w:rPr>
      </w:pPr>
      <w:r w:rsidRPr="0049458B">
        <w:rPr>
          <w:color w:val="auto"/>
          <w:sz w:val="24"/>
          <w:szCs w:val="24"/>
        </w:rPr>
        <w:t xml:space="preserve">Bestyrelsen for </w:t>
      </w:r>
      <w:r w:rsidRPr="0049458B">
        <w:rPr>
          <w:i/>
          <w:color w:val="auto"/>
          <w:sz w:val="24"/>
          <w:szCs w:val="24"/>
        </w:rPr>
        <w:t xml:space="preserve">Ungdomspensionen Jens Jessens Vej </w:t>
      </w:r>
      <w:r w:rsidRPr="0049458B">
        <w:rPr>
          <w:color w:val="auto"/>
          <w:sz w:val="24"/>
          <w:szCs w:val="24"/>
        </w:rPr>
        <w:t xml:space="preserve">består af fem medlemmer, hvoraf ét medlem er udpeget af Frederiksberg Kommune. Her ud over er bestyrelsen i henhold til vedtægter af 28. januar 2008 selvsupplerende og vælger formand og næstformand af sin midte. I forbindelse med bestyrelsens sammensætning lægges der vægt på, at en række relevante kompetenceområder er repræsenteret; herunder f.eks. jura, kendskab til forhold vedrørende bygningen samt den pædago-giske kerneydelse.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 xml:space="preserve">Det er bestyrelsen, der ansætter en forstander til at forestå den daglige ledelse og drift af institu-tionen. Bestyrelsen skal herudover godkende antallet af pædagogiske medarbejdere.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 xml:space="preserve">Bestyrelsen fastsætter principper for lokal løndannelse og orienteres om resultatet af lokale lønfor-handlinger.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 xml:space="preserve">Bestyrelsen påser, at den selvejende institutions administrative og økonomiske anliggender vare-tages under hensyntagen til institutionens formål og de regler, der til enhver tid gælder for institu-tionens ledelse og drift.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 xml:space="preserve">Indgåelse og ophævelse af aftaler der rækker ud over institutionens daglige ledelse og drift kræver bestyrelsens godkendelse.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Bestyrelsen godkender institutionens budget og regnskab. Regnskabet revideres af en af bestyrelsen valgt registreret eller statsautoriseret revisor. Regnskabet underskrives af samtlige bestyrelsesmed</w:t>
      </w:r>
      <w:r w:rsidR="00294635">
        <w:rPr>
          <w:color w:val="auto"/>
          <w:sz w:val="24"/>
          <w:szCs w:val="24"/>
        </w:rPr>
        <w:t>-</w:t>
      </w:r>
      <w:r w:rsidRPr="0049458B">
        <w:rPr>
          <w:color w:val="auto"/>
          <w:sz w:val="24"/>
          <w:szCs w:val="24"/>
        </w:rPr>
        <w:t xml:space="preserve">lemmer.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ind w:left="12"/>
        <w:rPr>
          <w:color w:val="auto"/>
          <w:sz w:val="24"/>
          <w:szCs w:val="24"/>
        </w:rPr>
      </w:pPr>
      <w:r w:rsidRPr="0049458B">
        <w:rPr>
          <w:color w:val="auto"/>
          <w:sz w:val="24"/>
          <w:szCs w:val="24"/>
        </w:rPr>
        <w:t xml:space="preserve">Konkret har revisionen på </w:t>
      </w:r>
      <w:r w:rsidRPr="0049458B">
        <w:rPr>
          <w:i/>
          <w:color w:val="auto"/>
          <w:sz w:val="24"/>
          <w:szCs w:val="24"/>
        </w:rPr>
        <w:t>Ungdomspensionen Jens Jessens Vej</w:t>
      </w:r>
      <w:r w:rsidRPr="0049458B">
        <w:rPr>
          <w:color w:val="auto"/>
          <w:sz w:val="24"/>
          <w:szCs w:val="24"/>
        </w:rPr>
        <w:t xml:space="preserve"> igennem en længere årrække været forestået af </w:t>
      </w:r>
      <w:r w:rsidRPr="0049458B">
        <w:rPr>
          <w:i/>
          <w:color w:val="auto"/>
          <w:sz w:val="24"/>
          <w:szCs w:val="24"/>
        </w:rPr>
        <w:t xml:space="preserve">BHA Statsautoriseret Revision A/S. </w:t>
      </w:r>
      <w:r w:rsidRPr="0049458B">
        <w:rPr>
          <w:color w:val="auto"/>
          <w:sz w:val="24"/>
          <w:szCs w:val="24"/>
        </w:rPr>
        <w:t>Således</w:t>
      </w:r>
      <w:r w:rsidR="008D5302">
        <w:rPr>
          <w:color w:val="auto"/>
          <w:sz w:val="24"/>
          <w:szCs w:val="24"/>
        </w:rPr>
        <w:t xml:space="preserve"> også i 202</w:t>
      </w:r>
      <w:r w:rsidR="00182604">
        <w:rPr>
          <w:color w:val="auto"/>
          <w:sz w:val="24"/>
          <w:szCs w:val="24"/>
        </w:rPr>
        <w:t>2</w:t>
      </w:r>
      <w:r w:rsidRPr="0049458B">
        <w:rPr>
          <w:color w:val="auto"/>
          <w:sz w:val="24"/>
          <w:szCs w:val="24"/>
        </w:rPr>
        <w:t xml:space="preserve">.   </w:t>
      </w:r>
    </w:p>
    <w:p w:rsidR="00E140B3" w:rsidRPr="0049458B" w:rsidRDefault="00E140B3" w:rsidP="00E140B3">
      <w:pPr>
        <w:spacing w:after="0" w:line="259" w:lineRule="auto"/>
        <w:rPr>
          <w:color w:val="auto"/>
          <w:sz w:val="24"/>
          <w:szCs w:val="24"/>
        </w:rPr>
      </w:pPr>
    </w:p>
    <w:p w:rsidR="001F2C58" w:rsidRDefault="001F2C58" w:rsidP="00E140B3">
      <w:pPr>
        <w:spacing w:after="0" w:line="259" w:lineRule="auto"/>
        <w:ind w:left="0" w:firstLine="0"/>
        <w:rPr>
          <w:color w:val="auto"/>
          <w:sz w:val="24"/>
          <w:szCs w:val="24"/>
        </w:rPr>
      </w:pPr>
    </w:p>
    <w:p w:rsidR="001F2C58" w:rsidRDefault="001F2C58" w:rsidP="00E140B3">
      <w:pPr>
        <w:spacing w:after="0" w:line="259" w:lineRule="auto"/>
        <w:ind w:left="0" w:firstLine="0"/>
        <w:rPr>
          <w:color w:val="auto"/>
          <w:sz w:val="24"/>
          <w:szCs w:val="24"/>
        </w:rPr>
      </w:pPr>
    </w:p>
    <w:p w:rsidR="001F2C58" w:rsidRDefault="001F2C58" w:rsidP="00E140B3">
      <w:pPr>
        <w:spacing w:after="0" w:line="259" w:lineRule="auto"/>
        <w:ind w:left="0" w:firstLine="0"/>
        <w:rPr>
          <w:color w:val="auto"/>
          <w:sz w:val="24"/>
          <w:szCs w:val="24"/>
        </w:rPr>
      </w:pPr>
    </w:p>
    <w:p w:rsidR="001F2C58" w:rsidRDefault="001F2C58" w:rsidP="00E140B3">
      <w:pPr>
        <w:spacing w:after="0" w:line="259" w:lineRule="auto"/>
        <w:ind w:left="0" w:firstLine="0"/>
        <w:rPr>
          <w:color w:val="auto"/>
          <w:sz w:val="24"/>
          <w:szCs w:val="24"/>
        </w:rPr>
      </w:pPr>
    </w:p>
    <w:p w:rsidR="00E140B3" w:rsidRPr="0049458B" w:rsidRDefault="00E140B3" w:rsidP="00E140B3">
      <w:pPr>
        <w:spacing w:after="0" w:line="259" w:lineRule="auto"/>
        <w:ind w:left="0" w:firstLine="0"/>
        <w:rPr>
          <w:color w:val="auto"/>
          <w:sz w:val="24"/>
          <w:szCs w:val="24"/>
        </w:rPr>
      </w:pPr>
      <w:r w:rsidRPr="0049458B">
        <w:rPr>
          <w:color w:val="auto"/>
          <w:sz w:val="24"/>
          <w:szCs w:val="24"/>
        </w:rPr>
        <w:t xml:space="preserve">Bestyrelsen på </w:t>
      </w:r>
      <w:r w:rsidRPr="0049458B">
        <w:rPr>
          <w:i/>
          <w:color w:val="auto"/>
          <w:sz w:val="24"/>
          <w:szCs w:val="24"/>
        </w:rPr>
        <w:t xml:space="preserve">Ungdomspensionen Jens Jessens Vej </w:t>
      </w:r>
      <w:r w:rsidRPr="0049458B">
        <w:rPr>
          <w:color w:val="auto"/>
          <w:sz w:val="24"/>
          <w:szCs w:val="24"/>
        </w:rPr>
        <w:t xml:space="preserve">består af følgende medlemmer: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0D5D23" w:rsidRDefault="00E140B3" w:rsidP="00E140B3">
      <w:pPr>
        <w:tabs>
          <w:tab w:val="center" w:pos="1320"/>
          <w:tab w:val="center" w:pos="4181"/>
        </w:tabs>
        <w:spacing w:after="0" w:line="259" w:lineRule="auto"/>
        <w:ind w:left="0" w:firstLine="0"/>
        <w:rPr>
          <w:color w:val="auto"/>
          <w:sz w:val="24"/>
          <w:szCs w:val="24"/>
        </w:rPr>
      </w:pPr>
      <w:r w:rsidRPr="0049458B">
        <w:rPr>
          <w:color w:val="auto"/>
          <w:sz w:val="24"/>
          <w:szCs w:val="24"/>
        </w:rPr>
        <w:t xml:space="preserve"> </w:t>
      </w:r>
      <w:r>
        <w:rPr>
          <w:color w:val="auto"/>
          <w:sz w:val="24"/>
          <w:szCs w:val="24"/>
        </w:rPr>
        <w:tab/>
      </w:r>
      <w:r>
        <w:rPr>
          <w:color w:val="auto"/>
          <w:sz w:val="24"/>
          <w:szCs w:val="24"/>
        </w:rPr>
        <w:tab/>
      </w:r>
    </w:p>
    <w:p w:rsidR="00E140B3" w:rsidRPr="0049458B" w:rsidRDefault="000D5D23" w:rsidP="00E140B3">
      <w:pPr>
        <w:tabs>
          <w:tab w:val="center" w:pos="1320"/>
          <w:tab w:val="center" w:pos="4181"/>
        </w:tabs>
        <w:spacing w:after="0" w:line="259" w:lineRule="auto"/>
        <w:ind w:left="0" w:firstLine="0"/>
        <w:rPr>
          <w:color w:val="auto"/>
          <w:sz w:val="24"/>
          <w:szCs w:val="24"/>
        </w:rPr>
      </w:pPr>
      <w:r>
        <w:rPr>
          <w:color w:val="auto"/>
          <w:sz w:val="24"/>
          <w:szCs w:val="24"/>
        </w:rPr>
        <w:tab/>
      </w:r>
      <w:r>
        <w:rPr>
          <w:color w:val="auto"/>
          <w:sz w:val="24"/>
          <w:szCs w:val="24"/>
        </w:rPr>
        <w:tab/>
      </w:r>
      <w:r w:rsidR="00E140B3" w:rsidRPr="00396748">
        <w:rPr>
          <w:b/>
          <w:color w:val="auto"/>
          <w:sz w:val="24"/>
          <w:szCs w:val="24"/>
        </w:rPr>
        <w:t>Pernille Høxbro</w:t>
      </w:r>
      <w:r w:rsidR="00E140B3">
        <w:rPr>
          <w:color w:val="auto"/>
          <w:sz w:val="24"/>
          <w:szCs w:val="24"/>
        </w:rPr>
        <w:t xml:space="preserve"> (formand</w:t>
      </w:r>
      <w:r w:rsidR="00E140B3" w:rsidRPr="0049458B">
        <w:rPr>
          <w:color w:val="auto"/>
          <w:sz w:val="24"/>
          <w:szCs w:val="24"/>
        </w:rPr>
        <w:tab/>
        <w:t xml:space="preserve"> </w:t>
      </w:r>
      <w:r w:rsidR="00E140B3" w:rsidRPr="0049458B">
        <w:rPr>
          <w:color w:val="auto"/>
          <w:sz w:val="24"/>
          <w:szCs w:val="24"/>
        </w:rPr>
        <w:tab/>
      </w:r>
    </w:p>
    <w:p w:rsidR="00E140B3" w:rsidRDefault="00294635" w:rsidP="00E140B3">
      <w:pPr>
        <w:tabs>
          <w:tab w:val="center" w:pos="1320"/>
          <w:tab w:val="center" w:pos="4380"/>
        </w:tabs>
        <w:spacing w:after="0" w:line="259" w:lineRule="auto"/>
        <w:ind w:left="0" w:firstLine="0"/>
        <w:rPr>
          <w:color w:val="auto"/>
          <w:sz w:val="24"/>
          <w:szCs w:val="24"/>
        </w:rPr>
      </w:pPr>
      <w:r>
        <w:rPr>
          <w:color w:val="auto"/>
          <w:sz w:val="24"/>
          <w:szCs w:val="24"/>
        </w:rPr>
        <w:t xml:space="preserve"> </w:t>
      </w:r>
      <w:r>
        <w:rPr>
          <w:color w:val="auto"/>
          <w:sz w:val="24"/>
          <w:szCs w:val="24"/>
        </w:rPr>
        <w:tab/>
      </w:r>
      <w:r>
        <w:rPr>
          <w:color w:val="auto"/>
          <w:sz w:val="24"/>
          <w:szCs w:val="24"/>
        </w:rPr>
        <w:tab/>
      </w:r>
      <w:r>
        <w:rPr>
          <w:b/>
          <w:color w:val="auto"/>
          <w:sz w:val="24"/>
          <w:szCs w:val="24"/>
        </w:rPr>
        <w:t>C</w:t>
      </w:r>
      <w:r w:rsidR="00E140B3" w:rsidRPr="00396748">
        <w:rPr>
          <w:b/>
          <w:color w:val="auto"/>
          <w:sz w:val="24"/>
          <w:szCs w:val="24"/>
        </w:rPr>
        <w:t>arsten Bøtker</w:t>
      </w:r>
      <w:r w:rsidR="00E140B3">
        <w:rPr>
          <w:color w:val="auto"/>
          <w:sz w:val="24"/>
          <w:szCs w:val="24"/>
        </w:rPr>
        <w:t xml:space="preserve"> (næstformand)</w:t>
      </w:r>
    </w:p>
    <w:p w:rsidR="00E140B3" w:rsidRPr="00396748" w:rsidRDefault="00E140B3" w:rsidP="00E140B3">
      <w:pPr>
        <w:tabs>
          <w:tab w:val="center" w:pos="1320"/>
          <w:tab w:val="center" w:pos="4380"/>
        </w:tabs>
        <w:spacing w:after="0" w:line="259" w:lineRule="auto"/>
        <w:ind w:left="0" w:firstLine="0"/>
        <w:rPr>
          <w:b/>
          <w:color w:val="auto"/>
          <w:sz w:val="24"/>
          <w:szCs w:val="24"/>
        </w:rPr>
      </w:pPr>
      <w:r>
        <w:rPr>
          <w:color w:val="auto"/>
          <w:sz w:val="24"/>
          <w:szCs w:val="24"/>
        </w:rPr>
        <w:tab/>
        <w:t xml:space="preserve">                                                </w:t>
      </w:r>
      <w:r w:rsidRPr="00396748">
        <w:rPr>
          <w:b/>
          <w:color w:val="auto"/>
          <w:sz w:val="24"/>
          <w:szCs w:val="24"/>
        </w:rPr>
        <w:t>Johnny Gehlsen</w:t>
      </w:r>
    </w:p>
    <w:p w:rsidR="00E140B3" w:rsidRDefault="00E140B3" w:rsidP="00E140B3">
      <w:pPr>
        <w:tabs>
          <w:tab w:val="center" w:pos="1320"/>
          <w:tab w:val="center" w:pos="5388"/>
        </w:tabs>
        <w:ind w:left="0" w:firstLine="0"/>
        <w:rPr>
          <w:b/>
          <w:color w:val="auto"/>
          <w:sz w:val="24"/>
          <w:szCs w:val="24"/>
        </w:rPr>
      </w:pPr>
      <w:r w:rsidRPr="0049458B">
        <w:rPr>
          <w:b/>
          <w:color w:val="auto"/>
          <w:sz w:val="24"/>
          <w:szCs w:val="24"/>
        </w:rPr>
        <w:t xml:space="preserve"> </w:t>
      </w:r>
      <w:r w:rsidRPr="0049458B">
        <w:rPr>
          <w:b/>
          <w:color w:val="auto"/>
          <w:sz w:val="24"/>
          <w:szCs w:val="24"/>
        </w:rPr>
        <w:tab/>
        <w:t xml:space="preserve">               </w:t>
      </w:r>
      <w:r>
        <w:rPr>
          <w:b/>
          <w:color w:val="auto"/>
          <w:sz w:val="24"/>
          <w:szCs w:val="24"/>
        </w:rPr>
        <w:t xml:space="preserve">                                Susanne Schou</w:t>
      </w:r>
    </w:p>
    <w:p w:rsidR="00E140B3" w:rsidRPr="0049458B" w:rsidRDefault="00E140B3" w:rsidP="00E140B3">
      <w:pPr>
        <w:tabs>
          <w:tab w:val="center" w:pos="1320"/>
          <w:tab w:val="center" w:pos="5388"/>
        </w:tabs>
        <w:ind w:left="0" w:firstLine="0"/>
        <w:rPr>
          <w:b/>
          <w:color w:val="auto"/>
          <w:sz w:val="24"/>
          <w:szCs w:val="24"/>
        </w:rPr>
      </w:pPr>
      <w:r>
        <w:rPr>
          <w:b/>
          <w:color w:val="auto"/>
          <w:sz w:val="24"/>
          <w:szCs w:val="24"/>
        </w:rPr>
        <w:tab/>
      </w:r>
      <w:r>
        <w:rPr>
          <w:b/>
          <w:color w:val="auto"/>
          <w:sz w:val="24"/>
          <w:szCs w:val="24"/>
        </w:rPr>
        <w:tab/>
        <w:t xml:space="preserve">      </w:t>
      </w:r>
      <w:r w:rsidR="00182604">
        <w:rPr>
          <w:b/>
          <w:color w:val="auto"/>
          <w:sz w:val="24"/>
          <w:szCs w:val="24"/>
        </w:rPr>
        <w:t>Thorkild Tejsen</w:t>
      </w:r>
      <w:r>
        <w:rPr>
          <w:b/>
          <w:color w:val="auto"/>
          <w:sz w:val="24"/>
          <w:szCs w:val="24"/>
        </w:rPr>
        <w:t xml:space="preserve"> </w:t>
      </w:r>
      <w:r>
        <w:rPr>
          <w:color w:val="auto"/>
          <w:sz w:val="24"/>
          <w:szCs w:val="24"/>
        </w:rPr>
        <w:t>(udpeget af Frederiksberg Kommune)</w:t>
      </w:r>
      <w:r w:rsidRPr="0049458B">
        <w:rPr>
          <w:color w:val="auto"/>
          <w:sz w:val="24"/>
          <w:szCs w:val="24"/>
        </w:rPr>
        <w:t xml:space="preserve"> </w:t>
      </w:r>
    </w:p>
    <w:p w:rsidR="00E140B3" w:rsidRPr="0049458B" w:rsidRDefault="00E140B3" w:rsidP="00E140B3">
      <w:pPr>
        <w:tabs>
          <w:tab w:val="center" w:pos="1320"/>
          <w:tab w:val="center" w:pos="3335"/>
          <w:tab w:val="center" w:pos="5233"/>
        </w:tabs>
        <w:spacing w:after="0" w:line="259" w:lineRule="auto"/>
        <w:ind w:left="0" w:firstLine="0"/>
        <w:rPr>
          <w:color w:val="auto"/>
          <w:sz w:val="24"/>
          <w:szCs w:val="24"/>
        </w:rPr>
      </w:pPr>
      <w:r w:rsidRPr="0049458B">
        <w:rPr>
          <w:b/>
          <w:color w:val="auto"/>
          <w:sz w:val="24"/>
          <w:szCs w:val="24"/>
        </w:rPr>
        <w:t xml:space="preserve"> </w:t>
      </w:r>
      <w:r w:rsidRPr="0049458B">
        <w:rPr>
          <w:b/>
          <w:color w:val="auto"/>
          <w:sz w:val="24"/>
          <w:szCs w:val="24"/>
        </w:rPr>
        <w:tab/>
        <w:t xml:space="preserve"> </w:t>
      </w:r>
      <w:r w:rsidRPr="0049458B">
        <w:rPr>
          <w:b/>
          <w:color w:val="auto"/>
          <w:sz w:val="24"/>
          <w:szCs w:val="24"/>
        </w:rPr>
        <w:tab/>
      </w:r>
      <w:r w:rsidRPr="0049458B">
        <w:rPr>
          <w:b/>
          <w:color w:val="auto"/>
          <w:sz w:val="24"/>
          <w:szCs w:val="24"/>
        </w:rPr>
        <w:tab/>
        <w:t xml:space="preserve"> </w:t>
      </w:r>
    </w:p>
    <w:p w:rsidR="00E140B3" w:rsidRPr="0049458B" w:rsidRDefault="00E140B3" w:rsidP="00E140B3">
      <w:pPr>
        <w:spacing w:after="0" w:line="259" w:lineRule="auto"/>
        <w:ind w:left="17" w:firstLine="0"/>
        <w:rPr>
          <w:color w:val="auto"/>
          <w:sz w:val="24"/>
          <w:szCs w:val="24"/>
        </w:rPr>
      </w:pPr>
      <w:r w:rsidRPr="0049458B">
        <w:rPr>
          <w:b/>
          <w:color w:val="auto"/>
          <w:sz w:val="24"/>
          <w:szCs w:val="24"/>
        </w:rPr>
        <w:t xml:space="preserve"> </w:t>
      </w:r>
    </w:p>
    <w:p w:rsidR="00E140B3" w:rsidRPr="008D5302" w:rsidRDefault="00E140B3" w:rsidP="00E140B3">
      <w:pPr>
        <w:ind w:left="12"/>
        <w:rPr>
          <w:color w:val="auto"/>
          <w:sz w:val="24"/>
          <w:szCs w:val="24"/>
        </w:rPr>
      </w:pPr>
      <w:r w:rsidRPr="001F2C58">
        <w:rPr>
          <w:color w:val="auto"/>
          <w:sz w:val="24"/>
          <w:szCs w:val="24"/>
        </w:rPr>
        <w:t>I henhold til årsplanen har der været a</w:t>
      </w:r>
      <w:r w:rsidR="008D5302" w:rsidRPr="001F2C58">
        <w:rPr>
          <w:color w:val="auto"/>
          <w:sz w:val="24"/>
          <w:szCs w:val="24"/>
        </w:rPr>
        <w:t>fholdt 4 bestyrelsesmøder i 202</w:t>
      </w:r>
      <w:r w:rsidR="00182604">
        <w:rPr>
          <w:color w:val="auto"/>
          <w:sz w:val="24"/>
          <w:szCs w:val="24"/>
        </w:rPr>
        <w:t>1</w:t>
      </w:r>
      <w:r w:rsidR="00323C8C">
        <w:rPr>
          <w:color w:val="auto"/>
          <w:sz w:val="24"/>
          <w:szCs w:val="24"/>
        </w:rPr>
        <w:t>, om end et enkelt møde har måttet rykkes som følge af Covid-19 restriktioner.</w:t>
      </w:r>
      <w:r w:rsidRPr="008D5302">
        <w:rPr>
          <w:color w:val="auto"/>
          <w:sz w:val="24"/>
          <w:szCs w:val="24"/>
        </w:rPr>
        <w:t xml:space="preserve">  </w:t>
      </w:r>
    </w:p>
    <w:p w:rsidR="00E140B3" w:rsidRPr="0049458B" w:rsidRDefault="00E140B3" w:rsidP="00E140B3">
      <w:pPr>
        <w:spacing w:after="0" w:line="259" w:lineRule="auto"/>
        <w:ind w:left="17" w:firstLine="0"/>
        <w:rPr>
          <w:color w:val="auto"/>
          <w:sz w:val="24"/>
          <w:szCs w:val="24"/>
        </w:rPr>
      </w:pPr>
      <w:r w:rsidRPr="0049458B">
        <w:rPr>
          <w:color w:val="auto"/>
          <w:sz w:val="24"/>
          <w:szCs w:val="24"/>
        </w:rPr>
        <w:t xml:space="preserve"> </w:t>
      </w:r>
    </w:p>
    <w:p w:rsidR="00E140B3" w:rsidRDefault="00E140B3" w:rsidP="00E140B3">
      <w:pPr>
        <w:ind w:left="12"/>
        <w:rPr>
          <w:color w:val="auto"/>
          <w:sz w:val="24"/>
          <w:szCs w:val="24"/>
        </w:rPr>
      </w:pPr>
      <w:r w:rsidRPr="0049458B">
        <w:rPr>
          <w:color w:val="auto"/>
          <w:sz w:val="24"/>
          <w:szCs w:val="24"/>
        </w:rPr>
        <w:t xml:space="preserve">Ved bestyrelsesmøder deltager ud over bestyrelsen institutionens forstander og stedfortræder samt en medarbejderrepræsentant.   </w:t>
      </w:r>
    </w:p>
    <w:p w:rsidR="00E140B3" w:rsidRDefault="00E140B3" w:rsidP="00E140B3">
      <w:pPr>
        <w:ind w:left="12"/>
        <w:rPr>
          <w:color w:val="auto"/>
          <w:sz w:val="24"/>
          <w:szCs w:val="24"/>
        </w:rPr>
      </w:pPr>
    </w:p>
    <w:p w:rsidR="00D8422E" w:rsidRDefault="00D8422E" w:rsidP="0052019A">
      <w:pPr>
        <w:rPr>
          <w:sz w:val="24"/>
          <w:szCs w:val="24"/>
        </w:rPr>
      </w:pPr>
    </w:p>
    <w:p w:rsidR="00D8422E" w:rsidRPr="002538A5" w:rsidRDefault="000D5D23" w:rsidP="0052019A">
      <w:pPr>
        <w:rPr>
          <w:b/>
          <w:sz w:val="24"/>
          <w:szCs w:val="24"/>
        </w:rPr>
      </w:pPr>
      <w:r w:rsidRPr="001F2C58">
        <w:rPr>
          <w:b/>
          <w:sz w:val="24"/>
          <w:szCs w:val="24"/>
        </w:rPr>
        <w:t>2.</w:t>
      </w:r>
      <w:r w:rsidR="00D8422E" w:rsidRPr="001F2C58">
        <w:rPr>
          <w:b/>
          <w:sz w:val="24"/>
          <w:szCs w:val="24"/>
        </w:rPr>
        <w:t>3 Formål</w:t>
      </w:r>
    </w:p>
    <w:p w:rsidR="00D8422E" w:rsidRPr="002538A5" w:rsidRDefault="00D8422E" w:rsidP="0052019A">
      <w:pPr>
        <w:rPr>
          <w:b/>
          <w:sz w:val="24"/>
          <w:szCs w:val="24"/>
        </w:rPr>
      </w:pPr>
    </w:p>
    <w:p w:rsidR="00D8422E" w:rsidRDefault="000D5D23" w:rsidP="0052019A">
      <w:pPr>
        <w:rPr>
          <w:sz w:val="24"/>
          <w:szCs w:val="24"/>
        </w:rPr>
      </w:pPr>
      <w:r>
        <w:rPr>
          <w:sz w:val="24"/>
          <w:szCs w:val="24"/>
        </w:rPr>
        <w:t xml:space="preserve">I henhold til vedtægterne § 1, stk. 2 er det institutionens formål </w:t>
      </w:r>
      <w:r w:rsidR="00D8422E">
        <w:rPr>
          <w:sz w:val="24"/>
          <w:szCs w:val="24"/>
        </w:rPr>
        <w:t>at drive ungdomspension for unge i alderen 14-23</w:t>
      </w:r>
      <w:r w:rsidR="00B512DC">
        <w:rPr>
          <w:sz w:val="24"/>
          <w:szCs w:val="24"/>
        </w:rPr>
        <w:t xml:space="preserve"> år</w:t>
      </w:r>
      <w:r w:rsidR="00D8422E">
        <w:rPr>
          <w:sz w:val="24"/>
          <w:szCs w:val="24"/>
        </w:rPr>
        <w:t>.</w:t>
      </w:r>
    </w:p>
    <w:p w:rsidR="00D8422E" w:rsidRDefault="00D8422E" w:rsidP="0052019A">
      <w:pPr>
        <w:rPr>
          <w:sz w:val="24"/>
          <w:szCs w:val="24"/>
        </w:rPr>
      </w:pPr>
    </w:p>
    <w:p w:rsidR="00D8422E" w:rsidRDefault="00D8422E" w:rsidP="0052019A">
      <w:pPr>
        <w:rPr>
          <w:sz w:val="24"/>
          <w:szCs w:val="24"/>
        </w:rPr>
      </w:pPr>
    </w:p>
    <w:p w:rsidR="00D8422E" w:rsidRPr="002538A5" w:rsidRDefault="00FC120E" w:rsidP="0052019A">
      <w:pPr>
        <w:rPr>
          <w:b/>
          <w:sz w:val="24"/>
          <w:szCs w:val="24"/>
        </w:rPr>
      </w:pPr>
      <w:r w:rsidRPr="001F2C58">
        <w:rPr>
          <w:b/>
          <w:sz w:val="24"/>
          <w:szCs w:val="24"/>
        </w:rPr>
        <w:t>2.</w:t>
      </w:r>
      <w:r w:rsidR="00D8422E" w:rsidRPr="001F2C58">
        <w:rPr>
          <w:b/>
          <w:sz w:val="24"/>
          <w:szCs w:val="24"/>
        </w:rPr>
        <w:t>4 Lovgrundlag, ydelser og visitation</w:t>
      </w:r>
    </w:p>
    <w:p w:rsidR="00D8422E" w:rsidRDefault="00D8422E" w:rsidP="0052019A">
      <w:pPr>
        <w:rPr>
          <w:b/>
          <w:sz w:val="28"/>
          <w:szCs w:val="28"/>
        </w:rPr>
      </w:pPr>
    </w:p>
    <w:p w:rsidR="00D8422E" w:rsidRDefault="00546D36" w:rsidP="0052019A">
      <w:pPr>
        <w:rPr>
          <w:color w:val="auto"/>
          <w:sz w:val="24"/>
          <w:szCs w:val="24"/>
        </w:rPr>
      </w:pPr>
      <w:r>
        <w:rPr>
          <w:color w:val="auto"/>
          <w:sz w:val="24"/>
          <w:szCs w:val="24"/>
        </w:rPr>
        <w:t>I henhold til driftsoverenskomsten og §</w:t>
      </w:r>
      <w:r w:rsidR="0085771E">
        <w:rPr>
          <w:color w:val="auto"/>
          <w:sz w:val="24"/>
          <w:szCs w:val="24"/>
        </w:rPr>
        <w:t xml:space="preserve"> </w:t>
      </w:r>
      <w:r>
        <w:rPr>
          <w:color w:val="auto"/>
          <w:sz w:val="24"/>
          <w:szCs w:val="24"/>
        </w:rPr>
        <w:t xml:space="preserve">66 i Lov om social service stiller </w:t>
      </w:r>
      <w:r>
        <w:rPr>
          <w:i/>
          <w:color w:val="auto"/>
          <w:sz w:val="24"/>
          <w:szCs w:val="24"/>
        </w:rPr>
        <w:t xml:space="preserve">Ungdomspensionen Jens Jessens Vej </w:t>
      </w:r>
      <w:r>
        <w:rPr>
          <w:color w:val="auto"/>
          <w:sz w:val="24"/>
          <w:szCs w:val="24"/>
        </w:rPr>
        <w:t>12 døgnpladser til rådighed for Frederiksberg Kommune til unge i alderen 14-18 år</w:t>
      </w:r>
      <w:r w:rsidR="00080E4C">
        <w:rPr>
          <w:color w:val="auto"/>
          <w:sz w:val="24"/>
          <w:szCs w:val="24"/>
        </w:rPr>
        <w:t xml:space="preserve">. I den forbindelse er der </w:t>
      </w:r>
      <w:r w:rsidR="00E8009F">
        <w:rPr>
          <w:color w:val="auto"/>
          <w:sz w:val="24"/>
          <w:szCs w:val="24"/>
        </w:rPr>
        <w:t xml:space="preserve">i oktober 2021 </w:t>
      </w:r>
      <w:r w:rsidR="00080E4C">
        <w:rPr>
          <w:color w:val="auto"/>
          <w:sz w:val="24"/>
          <w:szCs w:val="24"/>
        </w:rPr>
        <w:t xml:space="preserve">godkendt en allonge mellem Frederiksberg Kommune og </w:t>
      </w:r>
      <w:r w:rsidR="00080E4C" w:rsidRPr="00080E4C">
        <w:rPr>
          <w:i/>
          <w:color w:val="auto"/>
          <w:sz w:val="24"/>
          <w:szCs w:val="24"/>
        </w:rPr>
        <w:t>Ungdomspensionen Jens Jessens Vej</w:t>
      </w:r>
      <w:r w:rsidR="00E8009F">
        <w:rPr>
          <w:i/>
          <w:color w:val="auto"/>
          <w:sz w:val="24"/>
          <w:szCs w:val="24"/>
        </w:rPr>
        <w:t xml:space="preserve">, </w:t>
      </w:r>
      <w:r w:rsidR="00E8009F" w:rsidRPr="00E8009F">
        <w:rPr>
          <w:color w:val="auto"/>
          <w:sz w:val="24"/>
          <w:szCs w:val="24"/>
        </w:rPr>
        <w:t>hv</w:t>
      </w:r>
      <w:r w:rsidR="00E8009F">
        <w:rPr>
          <w:color w:val="auto"/>
          <w:sz w:val="24"/>
          <w:szCs w:val="24"/>
        </w:rPr>
        <w:t>or antallet af døgnplader nedskrives fra 12 til 10 pr. 1. marts 2022.</w:t>
      </w:r>
    </w:p>
    <w:p w:rsidR="00546D36" w:rsidRDefault="00546D36" w:rsidP="0052019A">
      <w:pPr>
        <w:rPr>
          <w:color w:val="auto"/>
          <w:sz w:val="24"/>
          <w:szCs w:val="24"/>
        </w:rPr>
      </w:pPr>
    </w:p>
    <w:p w:rsidR="00546D36" w:rsidRDefault="00546D36" w:rsidP="0052019A">
      <w:pPr>
        <w:rPr>
          <w:color w:val="auto"/>
          <w:sz w:val="24"/>
          <w:szCs w:val="24"/>
        </w:rPr>
      </w:pPr>
      <w:r>
        <w:rPr>
          <w:color w:val="auto"/>
          <w:sz w:val="24"/>
          <w:szCs w:val="24"/>
        </w:rPr>
        <w:t>Institutionen stiller tillige 1 akutplads til rådighed for Frederiksberg Kommune.</w:t>
      </w:r>
    </w:p>
    <w:p w:rsidR="00546D36" w:rsidRDefault="00546D36" w:rsidP="0052019A">
      <w:pPr>
        <w:rPr>
          <w:color w:val="auto"/>
          <w:sz w:val="24"/>
          <w:szCs w:val="24"/>
        </w:rPr>
      </w:pPr>
    </w:p>
    <w:p w:rsidR="00546D36" w:rsidRDefault="00546D36" w:rsidP="0052019A">
      <w:pPr>
        <w:rPr>
          <w:color w:val="auto"/>
          <w:sz w:val="24"/>
          <w:szCs w:val="24"/>
        </w:rPr>
      </w:pPr>
      <w:r>
        <w:rPr>
          <w:color w:val="auto"/>
          <w:sz w:val="24"/>
          <w:szCs w:val="24"/>
        </w:rPr>
        <w:t>Herudover er der til institutionen knyttet 5 hybelpladser, som stilles til rådig</w:t>
      </w:r>
      <w:r w:rsidR="0085771E">
        <w:rPr>
          <w:color w:val="auto"/>
          <w:sz w:val="24"/>
          <w:szCs w:val="24"/>
        </w:rPr>
        <w:t>hed for unge i alderen 17-23 år under SEL § 76, stk. 3, nr. 1.</w:t>
      </w:r>
    </w:p>
    <w:p w:rsidR="00546D36" w:rsidRDefault="00546D36" w:rsidP="0052019A">
      <w:pPr>
        <w:rPr>
          <w:color w:val="auto"/>
          <w:sz w:val="24"/>
          <w:szCs w:val="24"/>
        </w:rPr>
      </w:pPr>
    </w:p>
    <w:p w:rsidR="00546D36" w:rsidRDefault="00546D36" w:rsidP="0052019A">
      <w:pPr>
        <w:rPr>
          <w:color w:val="auto"/>
          <w:sz w:val="24"/>
          <w:szCs w:val="24"/>
        </w:rPr>
      </w:pPr>
      <w:r>
        <w:rPr>
          <w:color w:val="auto"/>
          <w:sz w:val="24"/>
          <w:szCs w:val="24"/>
        </w:rPr>
        <w:t>I henhold til driftsoverenskomsten og §</w:t>
      </w:r>
      <w:r w:rsidR="0085771E">
        <w:rPr>
          <w:color w:val="auto"/>
          <w:sz w:val="24"/>
          <w:szCs w:val="24"/>
        </w:rPr>
        <w:t xml:space="preserve"> </w:t>
      </w:r>
      <w:r>
        <w:rPr>
          <w:color w:val="auto"/>
          <w:sz w:val="24"/>
          <w:szCs w:val="24"/>
        </w:rPr>
        <w:t>52.3.7 i Lov om social service har Frederiksberg Kommune visitationskompetencen til begge institutionens tilbud.</w:t>
      </w:r>
      <w:r w:rsidR="00E140B3">
        <w:rPr>
          <w:color w:val="auto"/>
          <w:sz w:val="24"/>
          <w:szCs w:val="24"/>
        </w:rPr>
        <w:t xml:space="preserve"> Dette forhold indebærer, at samtlige pladser er til rådighed for Frederiksberg Kommune til brug for egne eller andre kommuners børn og unge.</w:t>
      </w:r>
    </w:p>
    <w:p w:rsidR="00451800" w:rsidRPr="00451800" w:rsidRDefault="00451800" w:rsidP="00E140B3">
      <w:pPr>
        <w:ind w:left="0" w:firstLine="0"/>
        <w:rPr>
          <w:b/>
          <w:sz w:val="28"/>
          <w:szCs w:val="28"/>
        </w:rPr>
      </w:pPr>
    </w:p>
    <w:p w:rsidR="00396748" w:rsidRPr="00E140B3" w:rsidRDefault="00451800" w:rsidP="00E140B3">
      <w:pPr>
        <w:spacing w:after="0" w:line="259" w:lineRule="auto"/>
        <w:ind w:left="17" w:firstLine="0"/>
        <w:rPr>
          <w:color w:val="FF0000"/>
        </w:rPr>
      </w:pPr>
      <w:r w:rsidRPr="00E12228">
        <w:rPr>
          <w:b/>
          <w:i/>
          <w:color w:val="FF0000"/>
        </w:rPr>
        <w:t xml:space="preserve"> </w:t>
      </w:r>
    </w:p>
    <w:p w:rsidR="00722250" w:rsidRDefault="00722250" w:rsidP="00396748">
      <w:pPr>
        <w:ind w:left="12"/>
        <w:rPr>
          <w:b/>
          <w:color w:val="auto"/>
          <w:sz w:val="24"/>
          <w:szCs w:val="24"/>
        </w:rPr>
      </w:pPr>
    </w:p>
    <w:p w:rsidR="00722250" w:rsidRDefault="00722250" w:rsidP="00396748">
      <w:pPr>
        <w:ind w:left="12"/>
        <w:rPr>
          <w:b/>
          <w:color w:val="auto"/>
          <w:sz w:val="24"/>
          <w:szCs w:val="24"/>
        </w:rPr>
      </w:pPr>
    </w:p>
    <w:p w:rsidR="00722250" w:rsidRDefault="00722250" w:rsidP="00396748">
      <w:pPr>
        <w:ind w:left="12"/>
        <w:rPr>
          <w:b/>
          <w:color w:val="auto"/>
          <w:sz w:val="24"/>
          <w:szCs w:val="24"/>
        </w:rPr>
      </w:pPr>
    </w:p>
    <w:p w:rsidR="00396748" w:rsidRPr="002538A5" w:rsidRDefault="00FC120E" w:rsidP="00396748">
      <w:pPr>
        <w:ind w:left="12"/>
        <w:rPr>
          <w:color w:val="auto"/>
          <w:sz w:val="24"/>
          <w:szCs w:val="24"/>
        </w:rPr>
      </w:pPr>
      <w:r w:rsidRPr="001F2C58">
        <w:rPr>
          <w:b/>
          <w:color w:val="auto"/>
          <w:sz w:val="24"/>
          <w:szCs w:val="24"/>
        </w:rPr>
        <w:lastRenderedPageBreak/>
        <w:t>2.</w:t>
      </w:r>
      <w:r w:rsidR="00E140B3" w:rsidRPr="001F2C58">
        <w:rPr>
          <w:b/>
          <w:color w:val="auto"/>
          <w:sz w:val="24"/>
          <w:szCs w:val="24"/>
        </w:rPr>
        <w:t>5 F</w:t>
      </w:r>
      <w:r w:rsidR="00396748" w:rsidRPr="001F2C58">
        <w:rPr>
          <w:b/>
          <w:color w:val="auto"/>
          <w:sz w:val="24"/>
          <w:szCs w:val="24"/>
        </w:rPr>
        <w:t>ysiske rammer</w:t>
      </w:r>
    </w:p>
    <w:p w:rsidR="00396748" w:rsidRPr="002538A5" w:rsidRDefault="00396748" w:rsidP="00396748">
      <w:pPr>
        <w:spacing w:after="0" w:line="259" w:lineRule="auto"/>
        <w:ind w:left="17" w:firstLine="0"/>
        <w:rPr>
          <w:color w:val="FF0000"/>
          <w:sz w:val="24"/>
          <w:szCs w:val="24"/>
        </w:rPr>
      </w:pPr>
      <w:r w:rsidRPr="002538A5">
        <w:rPr>
          <w:i/>
          <w:color w:val="FF0000"/>
          <w:sz w:val="24"/>
          <w:szCs w:val="24"/>
        </w:rPr>
        <w:t xml:space="preserve"> </w:t>
      </w:r>
    </w:p>
    <w:p w:rsidR="00396748" w:rsidRPr="00396748" w:rsidRDefault="00396748" w:rsidP="00396748">
      <w:pPr>
        <w:ind w:left="12"/>
        <w:rPr>
          <w:color w:val="auto"/>
          <w:sz w:val="24"/>
          <w:szCs w:val="24"/>
        </w:rPr>
      </w:pPr>
      <w:r w:rsidRPr="00396748">
        <w:rPr>
          <w:color w:val="auto"/>
          <w:sz w:val="24"/>
          <w:szCs w:val="24"/>
        </w:rPr>
        <w:t xml:space="preserve">Ungdomspensionen har til huse i egen murstensbygning, som oprindeligt er opført i 1939/40. Bygningen er i to etager med fuld kælder. På husets 1. sal forefindes 13 enkeltværelser i varierende størrelse, hvoraf det </w:t>
      </w:r>
      <w:r w:rsidR="00294635">
        <w:rPr>
          <w:color w:val="auto"/>
          <w:sz w:val="24"/>
          <w:szCs w:val="24"/>
        </w:rPr>
        <w:t>ene anvendes til akutmodtagelse,</w:t>
      </w:r>
      <w:r w:rsidRPr="00396748">
        <w:rPr>
          <w:color w:val="auto"/>
          <w:sz w:val="24"/>
          <w:szCs w:val="24"/>
        </w:rPr>
        <w:t xml:space="preserve"> et vagtværelse samt et mindre kontor. Her</w:t>
      </w:r>
      <w:r>
        <w:rPr>
          <w:color w:val="auto"/>
          <w:sz w:val="24"/>
          <w:szCs w:val="24"/>
        </w:rPr>
        <w:t xml:space="preserve"> </w:t>
      </w:r>
      <w:r w:rsidRPr="00396748">
        <w:rPr>
          <w:color w:val="auto"/>
          <w:sz w:val="24"/>
          <w:szCs w:val="24"/>
        </w:rPr>
        <w:t>ud</w:t>
      </w:r>
      <w:r>
        <w:rPr>
          <w:color w:val="auto"/>
          <w:sz w:val="24"/>
          <w:szCs w:val="24"/>
        </w:rPr>
        <w:t xml:space="preserve"> over er der 3 toiletter/</w:t>
      </w:r>
      <w:r w:rsidRPr="00396748">
        <w:rPr>
          <w:color w:val="auto"/>
          <w:sz w:val="24"/>
          <w:szCs w:val="24"/>
        </w:rPr>
        <w:t xml:space="preserve">baderum, som deles af husets beboere.  </w:t>
      </w:r>
    </w:p>
    <w:p w:rsidR="00396748" w:rsidRPr="00396748" w:rsidRDefault="00396748" w:rsidP="00396748">
      <w:pPr>
        <w:spacing w:after="0" w:line="259" w:lineRule="auto"/>
        <w:ind w:left="17" w:firstLine="0"/>
        <w:rPr>
          <w:color w:val="auto"/>
          <w:sz w:val="24"/>
          <w:szCs w:val="24"/>
        </w:rPr>
      </w:pPr>
      <w:r w:rsidRPr="00396748">
        <w:rPr>
          <w:rFonts w:ascii="Tahoma" w:eastAsia="Tahoma" w:hAnsi="Tahoma" w:cs="Tahoma"/>
          <w:color w:val="auto"/>
          <w:sz w:val="24"/>
          <w:szCs w:val="24"/>
        </w:rPr>
        <w:t xml:space="preserve"> </w:t>
      </w:r>
    </w:p>
    <w:p w:rsidR="00396748" w:rsidRPr="00396748" w:rsidRDefault="00396748" w:rsidP="00396748">
      <w:pPr>
        <w:ind w:left="12"/>
        <w:rPr>
          <w:color w:val="auto"/>
          <w:sz w:val="24"/>
          <w:szCs w:val="24"/>
        </w:rPr>
      </w:pPr>
      <w:r w:rsidRPr="00396748">
        <w:rPr>
          <w:color w:val="auto"/>
          <w:sz w:val="24"/>
          <w:szCs w:val="24"/>
        </w:rPr>
        <w:t>Stueetagen rummer beboernes fællesareale</w:t>
      </w:r>
      <w:r w:rsidR="008D5302">
        <w:rPr>
          <w:color w:val="auto"/>
          <w:sz w:val="24"/>
          <w:szCs w:val="24"/>
        </w:rPr>
        <w:t>r: En opholdsstue, et lektierum samt et gaming</w:t>
      </w:r>
      <w:r w:rsidRPr="00396748">
        <w:rPr>
          <w:color w:val="auto"/>
          <w:sz w:val="24"/>
          <w:szCs w:val="24"/>
        </w:rPr>
        <w:t>rum. Herudover forefindes der i stueetagen tre kontorer, fælles køkken/alru</w:t>
      </w:r>
      <w:r>
        <w:rPr>
          <w:color w:val="auto"/>
          <w:sz w:val="24"/>
          <w:szCs w:val="24"/>
        </w:rPr>
        <w:t>m samt et depot</w:t>
      </w:r>
      <w:r w:rsidRPr="00396748">
        <w:rPr>
          <w:color w:val="auto"/>
          <w:sz w:val="24"/>
          <w:szCs w:val="24"/>
        </w:rPr>
        <w:t xml:space="preserve">. </w:t>
      </w:r>
    </w:p>
    <w:p w:rsidR="00396748" w:rsidRPr="00396748" w:rsidRDefault="00396748" w:rsidP="00396748">
      <w:pPr>
        <w:spacing w:after="0" w:line="259" w:lineRule="auto"/>
        <w:ind w:left="17" w:firstLine="0"/>
        <w:rPr>
          <w:color w:val="auto"/>
          <w:sz w:val="24"/>
          <w:szCs w:val="24"/>
        </w:rPr>
      </w:pPr>
      <w:r w:rsidRPr="00396748">
        <w:rPr>
          <w:color w:val="auto"/>
          <w:sz w:val="24"/>
          <w:szCs w:val="24"/>
        </w:rPr>
        <w:t xml:space="preserve"> </w:t>
      </w:r>
    </w:p>
    <w:p w:rsidR="00396748" w:rsidRPr="00396748" w:rsidRDefault="00396748" w:rsidP="00396748">
      <w:pPr>
        <w:ind w:left="12"/>
        <w:rPr>
          <w:color w:val="auto"/>
          <w:sz w:val="24"/>
          <w:szCs w:val="24"/>
        </w:rPr>
      </w:pPr>
      <w:r w:rsidRPr="00396748">
        <w:rPr>
          <w:color w:val="auto"/>
          <w:sz w:val="24"/>
          <w:szCs w:val="24"/>
        </w:rPr>
        <w:t>I kælderen forefindes vaskerum, motionsrum, værksted, aflåst arkivrum samt diverse opbevarings</w:t>
      </w:r>
      <w:r w:rsidR="00294635">
        <w:rPr>
          <w:color w:val="auto"/>
          <w:sz w:val="24"/>
          <w:szCs w:val="24"/>
        </w:rPr>
        <w:t>-</w:t>
      </w:r>
      <w:r w:rsidRPr="00396748">
        <w:rPr>
          <w:color w:val="auto"/>
          <w:sz w:val="24"/>
          <w:szCs w:val="24"/>
        </w:rPr>
        <w:t>rum. Et enkelt rum indrettes løbende efter beboernes ønske og har bl.a. været hhv. danserum og senest lydstudie.</w:t>
      </w:r>
    </w:p>
    <w:p w:rsidR="00396748" w:rsidRPr="00396748" w:rsidRDefault="00396748" w:rsidP="00396748">
      <w:pPr>
        <w:spacing w:after="0" w:line="259" w:lineRule="auto"/>
        <w:ind w:left="17" w:firstLine="0"/>
        <w:rPr>
          <w:color w:val="auto"/>
          <w:sz w:val="24"/>
          <w:szCs w:val="24"/>
        </w:rPr>
      </w:pPr>
      <w:r w:rsidRPr="00396748">
        <w:rPr>
          <w:color w:val="auto"/>
          <w:sz w:val="24"/>
          <w:szCs w:val="24"/>
        </w:rPr>
        <w:t xml:space="preserve"> </w:t>
      </w:r>
    </w:p>
    <w:p w:rsidR="00396748" w:rsidRPr="00396748" w:rsidRDefault="00396748" w:rsidP="00396748">
      <w:pPr>
        <w:ind w:left="12"/>
        <w:rPr>
          <w:color w:val="auto"/>
          <w:sz w:val="24"/>
          <w:szCs w:val="24"/>
        </w:rPr>
      </w:pPr>
      <w:r w:rsidRPr="00396748">
        <w:rPr>
          <w:color w:val="auto"/>
          <w:sz w:val="24"/>
          <w:szCs w:val="24"/>
        </w:rPr>
        <w:t xml:space="preserve">Hybelafdelingen er beliggende i en nyere tilbygning i direkte forlængelse af ungdomspensionens stueplan. </w:t>
      </w:r>
    </w:p>
    <w:p w:rsidR="00396748" w:rsidRPr="00396748" w:rsidRDefault="00396748" w:rsidP="00396748">
      <w:pPr>
        <w:ind w:left="12"/>
        <w:rPr>
          <w:color w:val="auto"/>
          <w:sz w:val="24"/>
          <w:szCs w:val="24"/>
        </w:rPr>
      </w:pPr>
      <w:r w:rsidRPr="00B1336D">
        <w:rPr>
          <w:color w:val="auto"/>
          <w:sz w:val="24"/>
          <w:szCs w:val="24"/>
        </w:rPr>
        <w:t>Hybelafdelingen</w:t>
      </w:r>
      <w:r w:rsidRPr="00396748">
        <w:rPr>
          <w:color w:val="auto"/>
          <w:sz w:val="24"/>
          <w:szCs w:val="24"/>
        </w:rPr>
        <w:t xml:space="preserve"> rummer køkken/alrum, kontor, handicaptoilet samt 5 enkeltværelser med eget bad og toilet. Hybelværelserne har separat udgang til egen terrasse. </w:t>
      </w:r>
      <w:r w:rsidRPr="00396748">
        <w:rPr>
          <w:i/>
          <w:color w:val="auto"/>
          <w:sz w:val="24"/>
          <w:szCs w:val="24"/>
        </w:rPr>
        <w:t xml:space="preserve"> </w:t>
      </w:r>
    </w:p>
    <w:p w:rsidR="00396748" w:rsidRPr="00396748" w:rsidRDefault="00396748" w:rsidP="00396748">
      <w:pPr>
        <w:spacing w:after="0" w:line="259" w:lineRule="auto"/>
        <w:ind w:left="17" w:firstLine="0"/>
        <w:rPr>
          <w:color w:val="auto"/>
          <w:sz w:val="24"/>
          <w:szCs w:val="24"/>
        </w:rPr>
      </w:pPr>
      <w:r w:rsidRPr="00396748">
        <w:rPr>
          <w:b/>
          <w:color w:val="auto"/>
          <w:sz w:val="24"/>
          <w:szCs w:val="24"/>
        </w:rPr>
        <w:t xml:space="preserve"> </w:t>
      </w:r>
    </w:p>
    <w:p w:rsidR="00B1336D" w:rsidRDefault="00396748" w:rsidP="00B1336D">
      <w:pPr>
        <w:ind w:left="12"/>
        <w:rPr>
          <w:color w:val="auto"/>
          <w:sz w:val="24"/>
          <w:szCs w:val="24"/>
        </w:rPr>
      </w:pPr>
      <w:r w:rsidRPr="00396748">
        <w:rPr>
          <w:color w:val="auto"/>
          <w:sz w:val="24"/>
          <w:szCs w:val="24"/>
        </w:rPr>
        <w:t xml:space="preserve">Der hører til institutionen et mindre gårdanlæg/have som grænser op til Frederiksberghallerne, KB´s anlæg samt fodboldklubben FCK´s træningsfaciliteter. </w:t>
      </w:r>
    </w:p>
    <w:p w:rsidR="00713D50" w:rsidRDefault="00713D50" w:rsidP="00B1336D">
      <w:pPr>
        <w:ind w:left="12"/>
        <w:rPr>
          <w:color w:val="auto"/>
          <w:sz w:val="24"/>
          <w:szCs w:val="24"/>
        </w:rPr>
      </w:pPr>
    </w:p>
    <w:p w:rsidR="00713D50" w:rsidRPr="00713D50" w:rsidRDefault="00713D50" w:rsidP="00FC120E">
      <w:pPr>
        <w:ind w:left="0" w:firstLine="0"/>
        <w:rPr>
          <w:b/>
          <w:color w:val="auto"/>
          <w:sz w:val="24"/>
          <w:szCs w:val="24"/>
        </w:rPr>
      </w:pPr>
    </w:p>
    <w:p w:rsidR="004E7386" w:rsidRPr="00713D50" w:rsidRDefault="00FC120E" w:rsidP="002538A5">
      <w:pPr>
        <w:ind w:left="0" w:firstLine="0"/>
        <w:rPr>
          <w:b/>
          <w:color w:val="auto"/>
          <w:sz w:val="24"/>
          <w:szCs w:val="24"/>
        </w:rPr>
      </w:pPr>
      <w:r w:rsidRPr="001F2C58">
        <w:rPr>
          <w:b/>
          <w:color w:val="auto"/>
          <w:sz w:val="24"/>
          <w:szCs w:val="24"/>
        </w:rPr>
        <w:t>2.</w:t>
      </w:r>
      <w:r w:rsidR="004E7386" w:rsidRPr="001F2C58">
        <w:rPr>
          <w:b/>
          <w:color w:val="auto"/>
          <w:sz w:val="24"/>
          <w:szCs w:val="24"/>
        </w:rPr>
        <w:t>6 Personale</w:t>
      </w:r>
    </w:p>
    <w:p w:rsidR="004E7386" w:rsidRDefault="004E7386" w:rsidP="00B1336D">
      <w:pPr>
        <w:ind w:left="12"/>
        <w:rPr>
          <w:b/>
          <w:color w:val="auto"/>
          <w:sz w:val="28"/>
          <w:szCs w:val="28"/>
        </w:rPr>
      </w:pPr>
    </w:p>
    <w:p w:rsidR="002538A5" w:rsidRPr="00995619" w:rsidRDefault="002538A5" w:rsidP="002538A5">
      <w:pPr>
        <w:ind w:left="12"/>
        <w:rPr>
          <w:color w:val="auto"/>
          <w:sz w:val="24"/>
          <w:szCs w:val="24"/>
        </w:rPr>
      </w:pPr>
      <w:r w:rsidRPr="00995619">
        <w:rPr>
          <w:color w:val="auto"/>
          <w:sz w:val="24"/>
          <w:szCs w:val="24"/>
        </w:rPr>
        <w:t xml:space="preserve">Personalesammensætningen på </w:t>
      </w:r>
      <w:r w:rsidRPr="00995619">
        <w:rPr>
          <w:i/>
          <w:color w:val="auto"/>
          <w:sz w:val="24"/>
          <w:szCs w:val="24"/>
        </w:rPr>
        <w:t xml:space="preserve">Ungdomspensionen Jens Jessens Vej </w:t>
      </w:r>
      <w:r w:rsidRPr="00995619">
        <w:rPr>
          <w:color w:val="auto"/>
          <w:sz w:val="24"/>
          <w:szCs w:val="24"/>
        </w:rPr>
        <w:t>består af 1 forstander, 1 sted-fortræder, 8 fuldtidsansatte uddannede pædagoger 1 deltidsansat pædagog til varetagelse af akut-</w:t>
      </w:r>
    </w:p>
    <w:p w:rsidR="002538A5" w:rsidRPr="00995619" w:rsidRDefault="002538A5" w:rsidP="002538A5">
      <w:pPr>
        <w:ind w:left="12"/>
        <w:rPr>
          <w:color w:val="auto"/>
          <w:sz w:val="24"/>
          <w:szCs w:val="24"/>
        </w:rPr>
      </w:pPr>
      <w:r w:rsidRPr="00995619">
        <w:rPr>
          <w:color w:val="auto"/>
          <w:sz w:val="24"/>
          <w:szCs w:val="24"/>
        </w:rPr>
        <w:t xml:space="preserve">funktionen, 1 37-timers rengøringsassistent/pedel, 1 medarbejder i flexjob (8 timer) samt 2 </w:t>
      </w:r>
    </w:p>
    <w:p w:rsidR="002538A5" w:rsidRPr="00995619" w:rsidRDefault="002538A5" w:rsidP="002538A5">
      <w:pPr>
        <w:ind w:left="12"/>
        <w:rPr>
          <w:color w:val="auto"/>
          <w:sz w:val="24"/>
          <w:szCs w:val="24"/>
        </w:rPr>
      </w:pPr>
      <w:r w:rsidRPr="00995619">
        <w:rPr>
          <w:color w:val="auto"/>
          <w:sz w:val="24"/>
          <w:szCs w:val="24"/>
        </w:rPr>
        <w:t xml:space="preserve">30-timers pædagogstuderende. Herudover er der til institutionen knyttet et varierende antal time-lønnede vikarer.  </w:t>
      </w:r>
    </w:p>
    <w:p w:rsidR="002538A5" w:rsidRPr="00995619" w:rsidRDefault="002538A5" w:rsidP="002538A5">
      <w:pPr>
        <w:spacing w:after="0" w:line="259" w:lineRule="auto"/>
        <w:ind w:left="17" w:firstLine="0"/>
        <w:rPr>
          <w:color w:val="auto"/>
          <w:sz w:val="24"/>
          <w:szCs w:val="24"/>
        </w:rPr>
      </w:pPr>
      <w:r w:rsidRPr="00995619">
        <w:rPr>
          <w:color w:val="auto"/>
          <w:sz w:val="24"/>
          <w:szCs w:val="24"/>
        </w:rPr>
        <w:t xml:space="preserve"> </w:t>
      </w:r>
    </w:p>
    <w:p w:rsidR="002538A5" w:rsidRPr="00995619" w:rsidRDefault="00790311" w:rsidP="002538A5">
      <w:pPr>
        <w:ind w:left="12"/>
        <w:rPr>
          <w:color w:val="auto"/>
          <w:sz w:val="24"/>
          <w:szCs w:val="24"/>
        </w:rPr>
      </w:pPr>
      <w:r>
        <w:rPr>
          <w:color w:val="auto"/>
          <w:sz w:val="24"/>
          <w:szCs w:val="24"/>
        </w:rPr>
        <w:t>Stillingen som ansvarlig for akutfunktionen</w:t>
      </w:r>
      <w:r w:rsidR="002538A5" w:rsidRPr="00995619">
        <w:rPr>
          <w:color w:val="auto"/>
          <w:sz w:val="24"/>
          <w:szCs w:val="24"/>
        </w:rPr>
        <w:t xml:space="preserve"> er i skrivende stund vakant og funktionen varetages indtil videre af ledelsen.</w:t>
      </w:r>
    </w:p>
    <w:p w:rsidR="002538A5" w:rsidRPr="00995619" w:rsidRDefault="002538A5" w:rsidP="002538A5">
      <w:pPr>
        <w:ind w:left="12"/>
        <w:rPr>
          <w:color w:val="auto"/>
          <w:sz w:val="24"/>
          <w:szCs w:val="24"/>
        </w:rPr>
      </w:pPr>
    </w:p>
    <w:p w:rsidR="00790311" w:rsidRDefault="002538A5" w:rsidP="002538A5">
      <w:pPr>
        <w:ind w:left="12"/>
        <w:rPr>
          <w:color w:val="auto"/>
          <w:sz w:val="24"/>
          <w:szCs w:val="24"/>
        </w:rPr>
      </w:pPr>
      <w:r w:rsidRPr="00995619">
        <w:rPr>
          <w:color w:val="auto"/>
          <w:sz w:val="24"/>
          <w:szCs w:val="24"/>
        </w:rPr>
        <w:t>I forhold til personalegennemstrømning har</w:t>
      </w:r>
      <w:r w:rsidR="00B54DA4">
        <w:rPr>
          <w:color w:val="auto"/>
          <w:sz w:val="24"/>
          <w:szCs w:val="24"/>
        </w:rPr>
        <w:t xml:space="preserve"> der været </w:t>
      </w:r>
      <w:r w:rsidR="00722250">
        <w:rPr>
          <w:color w:val="auto"/>
          <w:sz w:val="24"/>
          <w:szCs w:val="24"/>
        </w:rPr>
        <w:t xml:space="preserve">to </w:t>
      </w:r>
      <w:r w:rsidRPr="00995619">
        <w:rPr>
          <w:color w:val="auto"/>
          <w:sz w:val="24"/>
          <w:szCs w:val="24"/>
        </w:rPr>
        <w:t xml:space="preserve">fratrædelser i </w:t>
      </w:r>
      <w:r w:rsidR="00B54DA4">
        <w:rPr>
          <w:color w:val="auto"/>
          <w:sz w:val="24"/>
          <w:szCs w:val="24"/>
        </w:rPr>
        <w:t>løbet af året</w:t>
      </w:r>
      <w:r w:rsidR="00BF753B">
        <w:rPr>
          <w:color w:val="auto"/>
          <w:sz w:val="24"/>
          <w:szCs w:val="24"/>
        </w:rPr>
        <w:t>.</w:t>
      </w:r>
      <w:r w:rsidR="00B54DA4">
        <w:rPr>
          <w:color w:val="auto"/>
          <w:sz w:val="24"/>
          <w:szCs w:val="24"/>
        </w:rPr>
        <w:t xml:space="preserve"> </w:t>
      </w:r>
      <w:r w:rsidR="00BF753B">
        <w:rPr>
          <w:color w:val="auto"/>
          <w:sz w:val="24"/>
          <w:szCs w:val="24"/>
        </w:rPr>
        <w:t>V</w:t>
      </w:r>
      <w:r w:rsidR="009A2545">
        <w:rPr>
          <w:color w:val="auto"/>
          <w:sz w:val="24"/>
          <w:szCs w:val="24"/>
        </w:rPr>
        <w:t>ores</w:t>
      </w:r>
      <w:r w:rsidR="00BF753B">
        <w:rPr>
          <w:color w:val="auto"/>
          <w:sz w:val="24"/>
          <w:szCs w:val="24"/>
        </w:rPr>
        <w:t xml:space="preserve"> tidligere</w:t>
      </w:r>
      <w:r w:rsidR="009A2545">
        <w:rPr>
          <w:color w:val="auto"/>
          <w:sz w:val="24"/>
          <w:szCs w:val="24"/>
        </w:rPr>
        <w:t xml:space="preserve"> forstander igennem </w:t>
      </w:r>
      <w:r w:rsidR="008C32BE">
        <w:rPr>
          <w:color w:val="auto"/>
          <w:sz w:val="24"/>
          <w:szCs w:val="24"/>
        </w:rPr>
        <w:t xml:space="preserve">15 år valgte at søge </w:t>
      </w:r>
      <w:r w:rsidR="00965AF9">
        <w:rPr>
          <w:color w:val="auto"/>
          <w:sz w:val="24"/>
          <w:szCs w:val="24"/>
        </w:rPr>
        <w:t>nye udfordringer</w:t>
      </w:r>
      <w:r w:rsidR="00BF753B">
        <w:rPr>
          <w:color w:val="auto"/>
          <w:sz w:val="24"/>
          <w:szCs w:val="24"/>
        </w:rPr>
        <w:t xml:space="preserve"> og </w:t>
      </w:r>
      <w:r w:rsidR="004219D7">
        <w:rPr>
          <w:color w:val="auto"/>
          <w:sz w:val="24"/>
          <w:szCs w:val="24"/>
        </w:rPr>
        <w:t>en medarbejder opsagt sin stilling og er flyttet til Jylland. Der er endnu ikke</w:t>
      </w:r>
      <w:r w:rsidR="00B54DA4">
        <w:rPr>
          <w:color w:val="auto"/>
          <w:sz w:val="24"/>
          <w:szCs w:val="24"/>
        </w:rPr>
        <w:t xml:space="preserve"> </w:t>
      </w:r>
      <w:r w:rsidR="004219D7">
        <w:rPr>
          <w:color w:val="auto"/>
          <w:sz w:val="24"/>
          <w:szCs w:val="24"/>
        </w:rPr>
        <w:t>ansat nye medarbejdere</w:t>
      </w:r>
      <w:r w:rsidR="00D734B1">
        <w:rPr>
          <w:color w:val="auto"/>
          <w:sz w:val="24"/>
          <w:szCs w:val="24"/>
        </w:rPr>
        <w:t xml:space="preserve"> hverken i pædagogstillingen ej heller i stedfortræderstillingen</w:t>
      </w:r>
      <w:r w:rsidR="00790311">
        <w:rPr>
          <w:color w:val="auto"/>
          <w:sz w:val="24"/>
          <w:szCs w:val="24"/>
        </w:rPr>
        <w:t xml:space="preserve">. </w:t>
      </w:r>
    </w:p>
    <w:p w:rsidR="00790311" w:rsidRDefault="00790311" w:rsidP="002538A5">
      <w:pPr>
        <w:ind w:left="12"/>
        <w:rPr>
          <w:color w:val="auto"/>
          <w:sz w:val="24"/>
          <w:szCs w:val="24"/>
        </w:rPr>
      </w:pPr>
    </w:p>
    <w:p w:rsidR="002538A5" w:rsidRDefault="002538A5" w:rsidP="004219D7">
      <w:pPr>
        <w:ind w:left="0" w:firstLine="0"/>
        <w:rPr>
          <w:color w:val="auto"/>
          <w:sz w:val="24"/>
          <w:szCs w:val="24"/>
        </w:rPr>
      </w:pPr>
    </w:p>
    <w:p w:rsidR="004219D7" w:rsidRDefault="004219D7" w:rsidP="004219D7">
      <w:pPr>
        <w:ind w:left="0" w:firstLine="0"/>
        <w:rPr>
          <w:color w:val="auto"/>
          <w:sz w:val="24"/>
          <w:szCs w:val="24"/>
        </w:rPr>
      </w:pPr>
    </w:p>
    <w:p w:rsidR="004219D7" w:rsidRDefault="004219D7" w:rsidP="004219D7">
      <w:pPr>
        <w:ind w:left="0" w:firstLine="0"/>
        <w:rPr>
          <w:color w:val="auto"/>
          <w:sz w:val="24"/>
          <w:szCs w:val="24"/>
        </w:rPr>
      </w:pPr>
    </w:p>
    <w:p w:rsidR="004219D7" w:rsidRDefault="004219D7" w:rsidP="004219D7">
      <w:pPr>
        <w:ind w:left="0" w:firstLine="0"/>
        <w:rPr>
          <w:color w:val="auto"/>
          <w:sz w:val="24"/>
          <w:szCs w:val="24"/>
        </w:rPr>
      </w:pPr>
    </w:p>
    <w:p w:rsidR="004219D7" w:rsidRPr="00995619" w:rsidRDefault="004219D7" w:rsidP="004219D7">
      <w:pPr>
        <w:ind w:left="0" w:firstLine="0"/>
        <w:rPr>
          <w:color w:val="auto"/>
          <w:sz w:val="24"/>
          <w:szCs w:val="24"/>
        </w:rPr>
      </w:pPr>
    </w:p>
    <w:p w:rsidR="002538A5" w:rsidRPr="00995619" w:rsidRDefault="002538A5" w:rsidP="00B54DA4">
      <w:pPr>
        <w:ind w:left="0" w:firstLine="0"/>
        <w:rPr>
          <w:color w:val="auto"/>
          <w:sz w:val="24"/>
          <w:szCs w:val="24"/>
        </w:rPr>
      </w:pPr>
    </w:p>
    <w:p w:rsidR="002538A5" w:rsidRPr="00995619" w:rsidRDefault="002538A5" w:rsidP="002538A5">
      <w:pPr>
        <w:ind w:left="12"/>
        <w:rPr>
          <w:color w:val="auto"/>
          <w:sz w:val="24"/>
          <w:szCs w:val="24"/>
        </w:rPr>
      </w:pPr>
    </w:p>
    <w:p w:rsidR="002538A5" w:rsidRPr="00995619" w:rsidRDefault="002538A5" w:rsidP="002538A5">
      <w:pPr>
        <w:ind w:left="12"/>
        <w:rPr>
          <w:color w:val="auto"/>
          <w:sz w:val="24"/>
          <w:szCs w:val="24"/>
        </w:rPr>
      </w:pPr>
      <w:r w:rsidRPr="00995619">
        <w:rPr>
          <w:color w:val="auto"/>
          <w:sz w:val="24"/>
          <w:szCs w:val="24"/>
        </w:rPr>
        <w:lastRenderedPageBreak/>
        <w:t>På den baggrund tager persona</w:t>
      </w:r>
      <w:r w:rsidR="00B54DA4">
        <w:rPr>
          <w:color w:val="auto"/>
          <w:sz w:val="24"/>
          <w:szCs w:val="24"/>
        </w:rPr>
        <w:t>lesammensætningen i februar 202</w:t>
      </w:r>
      <w:r w:rsidR="002063BC">
        <w:rPr>
          <w:color w:val="auto"/>
          <w:sz w:val="24"/>
          <w:szCs w:val="24"/>
        </w:rPr>
        <w:t>2</w:t>
      </w:r>
      <w:r w:rsidRPr="00995619">
        <w:rPr>
          <w:color w:val="auto"/>
          <w:sz w:val="24"/>
          <w:szCs w:val="24"/>
        </w:rPr>
        <w:t xml:space="preserve"> sig således ud: </w:t>
      </w:r>
    </w:p>
    <w:p w:rsidR="002538A5" w:rsidRPr="00995619" w:rsidRDefault="002538A5" w:rsidP="002538A5">
      <w:pPr>
        <w:ind w:left="12"/>
        <w:rPr>
          <w:color w:val="auto"/>
          <w:sz w:val="24"/>
          <w:szCs w:val="24"/>
        </w:rPr>
      </w:pPr>
    </w:p>
    <w:p w:rsidR="002538A5" w:rsidRPr="00995619" w:rsidRDefault="002538A5" w:rsidP="002538A5">
      <w:pPr>
        <w:ind w:left="12"/>
        <w:rPr>
          <w:color w:val="auto"/>
          <w:sz w:val="24"/>
          <w:szCs w:val="24"/>
          <w:highlight w:val="yellow"/>
        </w:rPr>
      </w:pPr>
    </w:p>
    <w:p w:rsidR="002538A5" w:rsidRPr="00995619" w:rsidRDefault="002538A5" w:rsidP="002538A5">
      <w:pPr>
        <w:spacing w:after="0" w:line="259" w:lineRule="auto"/>
        <w:ind w:left="17" w:firstLine="0"/>
        <w:rPr>
          <w:color w:val="auto"/>
          <w:sz w:val="24"/>
          <w:szCs w:val="24"/>
        </w:rPr>
      </w:pPr>
      <w:r w:rsidRPr="00995619">
        <w:rPr>
          <w:color w:val="auto"/>
          <w:sz w:val="24"/>
          <w:szCs w:val="24"/>
        </w:rPr>
        <w:t xml:space="preserve"> </w:t>
      </w:r>
    </w:p>
    <w:tbl>
      <w:tblPr>
        <w:tblStyle w:val="TableGrid"/>
        <w:tblW w:w="9316" w:type="dxa"/>
        <w:tblInd w:w="17" w:type="dxa"/>
        <w:tblLook w:val="04A0" w:firstRow="1" w:lastRow="0" w:firstColumn="1" w:lastColumn="0" w:noHBand="0" w:noVBand="1"/>
      </w:tblPr>
      <w:tblGrid>
        <w:gridCol w:w="1946"/>
        <w:gridCol w:w="1164"/>
        <w:gridCol w:w="6206"/>
      </w:tblGrid>
      <w:tr w:rsidR="002538A5" w:rsidRPr="00DD5C72" w:rsidTr="00794AD0">
        <w:trPr>
          <w:trHeight w:val="250"/>
        </w:trPr>
        <w:tc>
          <w:tcPr>
            <w:tcW w:w="1942"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u w:val="single" w:color="000000"/>
              </w:rPr>
              <w:t>Ledelse</w:t>
            </w:r>
            <w:r w:rsidRPr="00DD5C72">
              <w:rPr>
                <w:color w:val="auto"/>
                <w:sz w:val="24"/>
                <w:szCs w:val="24"/>
              </w:rPr>
              <w:t xml:space="preserve">: </w:t>
            </w:r>
          </w:p>
        </w:tc>
        <w:tc>
          <w:tcPr>
            <w:tcW w:w="1161"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tc>
        <w:tc>
          <w:tcPr>
            <w:tcW w:w="6192" w:type="dxa"/>
            <w:tcBorders>
              <w:top w:val="nil"/>
              <w:left w:val="nil"/>
              <w:bottom w:val="nil"/>
              <w:right w:val="nil"/>
            </w:tcBorders>
          </w:tcPr>
          <w:p w:rsidR="002538A5" w:rsidRPr="00DD5C72" w:rsidRDefault="004219D7" w:rsidP="00794AD0">
            <w:pPr>
              <w:spacing w:after="0" w:line="259" w:lineRule="auto"/>
              <w:ind w:left="0" w:firstLine="0"/>
              <w:rPr>
                <w:color w:val="auto"/>
                <w:sz w:val="24"/>
                <w:szCs w:val="24"/>
              </w:rPr>
            </w:pPr>
            <w:r>
              <w:rPr>
                <w:color w:val="auto"/>
                <w:sz w:val="24"/>
                <w:szCs w:val="24"/>
              </w:rPr>
              <w:t>Esben Enggaard</w:t>
            </w:r>
            <w:r w:rsidR="002538A5" w:rsidRPr="00DD5C72">
              <w:rPr>
                <w:color w:val="auto"/>
                <w:sz w:val="24"/>
                <w:szCs w:val="24"/>
              </w:rPr>
              <w:t xml:space="preserve"> (Forstander) 37 timer</w:t>
            </w:r>
          </w:p>
          <w:p w:rsidR="002538A5" w:rsidRPr="00DD5C72" w:rsidRDefault="002538A5" w:rsidP="00794AD0">
            <w:pPr>
              <w:spacing w:after="0" w:line="259" w:lineRule="auto"/>
              <w:ind w:left="0" w:firstLine="0"/>
              <w:rPr>
                <w:color w:val="auto"/>
                <w:sz w:val="24"/>
                <w:szCs w:val="24"/>
              </w:rPr>
            </w:pPr>
          </w:p>
        </w:tc>
      </w:tr>
      <w:tr w:rsidR="002538A5" w:rsidRPr="00DD5C72" w:rsidTr="00794AD0">
        <w:trPr>
          <w:trHeight w:val="759"/>
        </w:trPr>
        <w:tc>
          <w:tcPr>
            <w:tcW w:w="1942"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tc>
        <w:tc>
          <w:tcPr>
            <w:tcW w:w="1161"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tc>
        <w:tc>
          <w:tcPr>
            <w:tcW w:w="6192" w:type="dxa"/>
            <w:tcBorders>
              <w:top w:val="nil"/>
              <w:left w:val="nil"/>
              <w:bottom w:val="nil"/>
              <w:right w:val="nil"/>
            </w:tcBorders>
          </w:tcPr>
          <w:p w:rsidR="002538A5" w:rsidRPr="00DD5C72" w:rsidRDefault="004219D7" w:rsidP="00794AD0">
            <w:pPr>
              <w:spacing w:after="0" w:line="259" w:lineRule="auto"/>
              <w:ind w:left="0" w:firstLine="0"/>
              <w:rPr>
                <w:color w:val="auto"/>
                <w:sz w:val="24"/>
                <w:szCs w:val="24"/>
              </w:rPr>
            </w:pPr>
            <w:r>
              <w:rPr>
                <w:color w:val="auto"/>
                <w:sz w:val="24"/>
                <w:szCs w:val="24"/>
              </w:rPr>
              <w:t>Vakant</w:t>
            </w:r>
            <w:r w:rsidR="002538A5" w:rsidRPr="00DD5C72">
              <w:rPr>
                <w:color w:val="auto"/>
                <w:sz w:val="24"/>
                <w:szCs w:val="24"/>
              </w:rPr>
              <w:t xml:space="preserve"> (stedfortræder) 37 timer</w:t>
            </w:r>
          </w:p>
        </w:tc>
      </w:tr>
      <w:tr w:rsidR="002538A5" w:rsidRPr="00DD5C72" w:rsidTr="00794AD0">
        <w:trPr>
          <w:trHeight w:val="256"/>
        </w:trPr>
        <w:tc>
          <w:tcPr>
            <w:tcW w:w="1942"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u w:val="single" w:color="000000"/>
              </w:rPr>
              <w:t>Pædagoger</w:t>
            </w:r>
            <w:r w:rsidRPr="00DD5C72">
              <w:rPr>
                <w:color w:val="auto"/>
                <w:sz w:val="24"/>
                <w:szCs w:val="24"/>
              </w:rPr>
              <w:t xml:space="preserve">:  </w:t>
            </w:r>
          </w:p>
        </w:tc>
        <w:tc>
          <w:tcPr>
            <w:tcW w:w="1161" w:type="dxa"/>
            <w:tcBorders>
              <w:top w:val="nil"/>
              <w:left w:val="nil"/>
              <w:bottom w:val="nil"/>
              <w:right w:val="nil"/>
            </w:tcBorders>
          </w:tcPr>
          <w:p w:rsidR="002538A5" w:rsidRPr="00DD5C72" w:rsidRDefault="002538A5" w:rsidP="00794AD0">
            <w:pPr>
              <w:spacing w:after="0" w:line="259" w:lineRule="auto"/>
              <w:ind w:left="0" w:firstLine="0"/>
              <w:rPr>
                <w:color w:val="auto"/>
                <w:sz w:val="24"/>
                <w:szCs w:val="24"/>
              </w:rPr>
            </w:pPr>
            <w:r w:rsidRPr="00DD5C72">
              <w:rPr>
                <w:color w:val="auto"/>
                <w:sz w:val="24"/>
                <w:szCs w:val="24"/>
              </w:rPr>
              <w:t xml:space="preserve"> </w:t>
            </w:r>
          </w:p>
        </w:tc>
        <w:tc>
          <w:tcPr>
            <w:tcW w:w="6192" w:type="dxa"/>
            <w:tcBorders>
              <w:top w:val="nil"/>
              <w:left w:val="nil"/>
              <w:bottom w:val="nil"/>
              <w:right w:val="nil"/>
            </w:tcBorders>
          </w:tcPr>
          <w:p w:rsidR="002538A5" w:rsidRPr="00DD5C72" w:rsidRDefault="002538A5" w:rsidP="00794AD0">
            <w:pPr>
              <w:tabs>
                <w:tab w:val="center" w:pos="2607"/>
                <w:tab w:val="center" w:pos="3912"/>
                <w:tab w:val="center" w:pos="5216"/>
              </w:tabs>
              <w:spacing w:after="0" w:line="240" w:lineRule="auto"/>
              <w:ind w:left="0" w:firstLine="0"/>
              <w:rPr>
                <w:color w:val="auto"/>
                <w:sz w:val="24"/>
                <w:szCs w:val="24"/>
              </w:rPr>
            </w:pPr>
            <w:r w:rsidRPr="00DD5C72">
              <w:rPr>
                <w:color w:val="auto"/>
                <w:sz w:val="24"/>
                <w:szCs w:val="24"/>
              </w:rPr>
              <w:t>Jacob Thorenfeldt 37 timer</w:t>
            </w:r>
          </w:p>
          <w:p w:rsidR="002538A5" w:rsidRPr="00DD5C72" w:rsidRDefault="002538A5" w:rsidP="00794AD0">
            <w:pPr>
              <w:tabs>
                <w:tab w:val="center" w:pos="2607"/>
                <w:tab w:val="center" w:pos="3912"/>
                <w:tab w:val="center" w:pos="5216"/>
              </w:tabs>
              <w:spacing w:after="0" w:line="240" w:lineRule="auto"/>
              <w:ind w:left="0" w:firstLine="0"/>
              <w:rPr>
                <w:color w:val="auto"/>
                <w:sz w:val="24"/>
                <w:szCs w:val="24"/>
              </w:rPr>
            </w:pPr>
            <w:r w:rsidRPr="00DD5C72">
              <w:rPr>
                <w:color w:val="auto"/>
                <w:sz w:val="24"/>
                <w:szCs w:val="24"/>
              </w:rPr>
              <w:tab/>
              <w:t xml:space="preserve"> </w:t>
            </w:r>
            <w:r w:rsidRPr="00DD5C72">
              <w:rPr>
                <w:color w:val="auto"/>
                <w:sz w:val="24"/>
                <w:szCs w:val="24"/>
              </w:rPr>
              <w:tab/>
              <w:t xml:space="preserve"> </w:t>
            </w:r>
            <w:r w:rsidRPr="00DD5C72">
              <w:rPr>
                <w:color w:val="auto"/>
                <w:sz w:val="24"/>
                <w:szCs w:val="24"/>
              </w:rPr>
              <w:tab/>
              <w:t xml:space="preserve">  </w:t>
            </w:r>
          </w:p>
        </w:tc>
      </w:tr>
      <w:tr w:rsidR="002538A5" w:rsidRPr="00DD5C72" w:rsidTr="00794AD0">
        <w:trPr>
          <w:trHeight w:val="253"/>
        </w:trPr>
        <w:tc>
          <w:tcPr>
            <w:tcW w:w="1942" w:type="dxa"/>
            <w:tcBorders>
              <w:top w:val="nil"/>
              <w:left w:val="nil"/>
              <w:bottom w:val="nil"/>
              <w:right w:val="nil"/>
            </w:tcBorders>
          </w:tcPr>
          <w:p w:rsidR="002538A5" w:rsidRPr="00DD5C72" w:rsidRDefault="002538A5" w:rsidP="00790311">
            <w:pPr>
              <w:spacing w:after="0" w:line="259" w:lineRule="auto"/>
              <w:ind w:left="0" w:firstLine="0"/>
              <w:rPr>
                <w:color w:val="auto"/>
                <w:sz w:val="24"/>
                <w:szCs w:val="24"/>
              </w:rPr>
            </w:pPr>
          </w:p>
        </w:tc>
        <w:tc>
          <w:tcPr>
            <w:tcW w:w="1161" w:type="dxa"/>
            <w:tcBorders>
              <w:top w:val="nil"/>
              <w:left w:val="nil"/>
              <w:bottom w:val="nil"/>
              <w:right w:val="nil"/>
            </w:tcBorders>
          </w:tcPr>
          <w:p w:rsidR="002538A5" w:rsidRPr="00DD5C72" w:rsidRDefault="002538A5" w:rsidP="00790311">
            <w:pPr>
              <w:spacing w:after="0" w:line="259" w:lineRule="auto"/>
              <w:ind w:left="0" w:firstLine="0"/>
              <w:rPr>
                <w:color w:val="auto"/>
                <w:sz w:val="24"/>
                <w:szCs w:val="24"/>
              </w:rPr>
            </w:pPr>
            <w:r w:rsidRPr="00DD5C72">
              <w:rPr>
                <w:color w:val="auto"/>
                <w:sz w:val="24"/>
                <w:szCs w:val="24"/>
              </w:rPr>
              <w:t xml:space="preserve"> </w:t>
            </w:r>
          </w:p>
        </w:tc>
        <w:tc>
          <w:tcPr>
            <w:tcW w:w="6192" w:type="dxa"/>
            <w:tcBorders>
              <w:top w:val="nil"/>
              <w:left w:val="nil"/>
              <w:bottom w:val="nil"/>
              <w:right w:val="nil"/>
            </w:tcBorders>
          </w:tcPr>
          <w:p w:rsidR="002538A5" w:rsidRPr="00DD5C72" w:rsidRDefault="002538A5" w:rsidP="00790311">
            <w:pPr>
              <w:tabs>
                <w:tab w:val="center" w:pos="2607"/>
                <w:tab w:val="center" w:pos="3912"/>
                <w:tab w:val="center" w:pos="5216"/>
              </w:tabs>
              <w:spacing w:after="0" w:line="240" w:lineRule="auto"/>
              <w:ind w:left="0" w:firstLine="0"/>
              <w:rPr>
                <w:color w:val="auto"/>
                <w:sz w:val="24"/>
                <w:szCs w:val="24"/>
              </w:rPr>
            </w:pPr>
            <w:r w:rsidRPr="00DD5C72">
              <w:rPr>
                <w:color w:val="auto"/>
                <w:sz w:val="24"/>
                <w:szCs w:val="24"/>
              </w:rPr>
              <w:t>Bo Lindholm (TR og hybelmedarbejder) 37 timer</w:t>
            </w:r>
          </w:p>
        </w:tc>
      </w:tr>
    </w:tbl>
    <w:p w:rsidR="00961E42" w:rsidRPr="00DD5C72" w:rsidRDefault="00961E42" w:rsidP="00790311">
      <w:pPr>
        <w:spacing w:after="0"/>
        <w:ind w:left="12"/>
        <w:rPr>
          <w:color w:val="FF0000"/>
        </w:rPr>
      </w:pPr>
    </w:p>
    <w:tbl>
      <w:tblPr>
        <w:tblStyle w:val="TableGrid"/>
        <w:tblW w:w="9316" w:type="dxa"/>
        <w:tblInd w:w="17" w:type="dxa"/>
        <w:tblLook w:val="04A0" w:firstRow="1" w:lastRow="0" w:firstColumn="1" w:lastColumn="0" w:noHBand="0" w:noVBand="1"/>
      </w:tblPr>
      <w:tblGrid>
        <w:gridCol w:w="1946"/>
        <w:gridCol w:w="1164"/>
        <w:gridCol w:w="6206"/>
      </w:tblGrid>
      <w:tr w:rsidR="00995619" w:rsidRPr="00DD5C72" w:rsidTr="002538A5">
        <w:trPr>
          <w:trHeight w:val="253"/>
        </w:trPr>
        <w:tc>
          <w:tcPr>
            <w:tcW w:w="1946" w:type="dxa"/>
            <w:tcBorders>
              <w:top w:val="nil"/>
              <w:left w:val="nil"/>
              <w:bottom w:val="nil"/>
              <w:right w:val="nil"/>
            </w:tcBorders>
          </w:tcPr>
          <w:p w:rsidR="009801A4" w:rsidRPr="00DD5C72" w:rsidRDefault="009801A4" w:rsidP="00790311">
            <w:pPr>
              <w:spacing w:after="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790311">
            <w:pPr>
              <w:spacing w:after="0" w:line="259" w:lineRule="auto"/>
              <w:ind w:left="0" w:firstLine="0"/>
              <w:rPr>
                <w:color w:val="auto"/>
                <w:sz w:val="24"/>
                <w:szCs w:val="24"/>
              </w:rPr>
            </w:pPr>
          </w:p>
        </w:tc>
        <w:tc>
          <w:tcPr>
            <w:tcW w:w="6206" w:type="dxa"/>
            <w:tcBorders>
              <w:top w:val="nil"/>
              <w:left w:val="nil"/>
              <w:bottom w:val="nil"/>
              <w:right w:val="nil"/>
            </w:tcBorders>
          </w:tcPr>
          <w:p w:rsidR="009801A4" w:rsidRPr="00DD5C72" w:rsidRDefault="009801A4" w:rsidP="00790311">
            <w:pPr>
              <w:tabs>
                <w:tab w:val="center" w:pos="2607"/>
                <w:tab w:val="center" w:pos="3912"/>
                <w:tab w:val="center" w:pos="5216"/>
              </w:tabs>
              <w:spacing w:after="0" w:line="240" w:lineRule="auto"/>
              <w:ind w:left="0" w:firstLine="0"/>
              <w:rPr>
                <w:color w:val="auto"/>
                <w:sz w:val="24"/>
                <w:szCs w:val="24"/>
              </w:rPr>
            </w:pPr>
            <w:r w:rsidRPr="00DD5C72">
              <w:rPr>
                <w:color w:val="auto"/>
                <w:sz w:val="24"/>
                <w:szCs w:val="24"/>
              </w:rPr>
              <w:t>Louise Matz (AMR) 37 timer</w:t>
            </w:r>
            <w:r w:rsidR="00790311">
              <w:rPr>
                <w:color w:val="auto"/>
                <w:sz w:val="24"/>
                <w:szCs w:val="24"/>
              </w:rPr>
              <w:t xml:space="preserve"> </w:t>
            </w:r>
            <w:r w:rsidRPr="00DD5C72">
              <w:rPr>
                <w:color w:val="auto"/>
                <w:sz w:val="24"/>
                <w:szCs w:val="24"/>
              </w:rPr>
              <w:t xml:space="preserve">  </w:t>
            </w:r>
            <w:r w:rsidRPr="00DD5C72">
              <w:rPr>
                <w:color w:val="auto"/>
                <w:sz w:val="24"/>
                <w:szCs w:val="24"/>
              </w:rPr>
              <w:tab/>
              <w:t xml:space="preserve">  </w:t>
            </w:r>
          </w:p>
        </w:tc>
      </w:tr>
      <w:tr w:rsidR="00995619" w:rsidRPr="00DD5C72" w:rsidTr="002538A5">
        <w:trPr>
          <w:trHeight w:val="252"/>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4219D7" w:rsidRDefault="004219D7" w:rsidP="00092006">
            <w:pPr>
              <w:tabs>
                <w:tab w:val="center" w:pos="1303"/>
                <w:tab w:val="center" w:pos="2607"/>
                <w:tab w:val="center" w:pos="3912"/>
                <w:tab w:val="center" w:pos="5216"/>
              </w:tabs>
              <w:spacing w:after="0" w:line="240" w:lineRule="auto"/>
              <w:ind w:left="0" w:firstLine="0"/>
              <w:rPr>
                <w:color w:val="auto"/>
                <w:sz w:val="24"/>
                <w:szCs w:val="24"/>
              </w:rPr>
            </w:pPr>
          </w:p>
          <w:p w:rsidR="009801A4" w:rsidRPr="00DD5C72" w:rsidRDefault="009801A4" w:rsidP="00092006">
            <w:pPr>
              <w:tabs>
                <w:tab w:val="center" w:pos="1303"/>
                <w:tab w:val="center" w:pos="2607"/>
                <w:tab w:val="center" w:pos="3912"/>
                <w:tab w:val="center" w:pos="5216"/>
              </w:tabs>
              <w:spacing w:after="0" w:line="240" w:lineRule="auto"/>
              <w:ind w:left="0" w:firstLine="0"/>
              <w:rPr>
                <w:color w:val="auto"/>
                <w:sz w:val="24"/>
                <w:szCs w:val="24"/>
              </w:rPr>
            </w:pPr>
            <w:r w:rsidRPr="00DD5C72">
              <w:rPr>
                <w:color w:val="auto"/>
                <w:sz w:val="24"/>
                <w:szCs w:val="24"/>
              </w:rPr>
              <w:t>Rikke Stier 37 timer</w:t>
            </w:r>
            <w:r w:rsidRPr="00DD5C72">
              <w:rPr>
                <w:color w:val="auto"/>
                <w:sz w:val="24"/>
                <w:szCs w:val="24"/>
              </w:rPr>
              <w:tab/>
              <w:t xml:space="preserve"> </w:t>
            </w:r>
            <w:r w:rsidRPr="00DD5C72">
              <w:rPr>
                <w:color w:val="auto"/>
                <w:sz w:val="24"/>
                <w:szCs w:val="24"/>
              </w:rPr>
              <w:tab/>
              <w:t xml:space="preserve"> </w:t>
            </w:r>
            <w:r w:rsidRPr="00DD5C72">
              <w:rPr>
                <w:color w:val="auto"/>
                <w:sz w:val="24"/>
                <w:szCs w:val="24"/>
              </w:rPr>
              <w:tab/>
              <w:t xml:space="preserve">  </w:t>
            </w:r>
          </w:p>
        </w:tc>
      </w:tr>
      <w:tr w:rsidR="00995619" w:rsidRPr="00DD5C72" w:rsidTr="002538A5">
        <w:trPr>
          <w:trHeight w:val="253"/>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4219D7" w:rsidRDefault="004219D7" w:rsidP="00092006">
            <w:pPr>
              <w:tabs>
                <w:tab w:val="center" w:pos="3912"/>
                <w:tab w:val="center" w:pos="5216"/>
              </w:tabs>
              <w:spacing w:after="0" w:line="240" w:lineRule="auto"/>
              <w:ind w:left="0" w:firstLine="0"/>
              <w:rPr>
                <w:color w:val="auto"/>
                <w:sz w:val="24"/>
                <w:szCs w:val="24"/>
              </w:rPr>
            </w:pPr>
          </w:p>
          <w:p w:rsidR="009801A4" w:rsidRPr="00DD5C72" w:rsidRDefault="004219D7" w:rsidP="00092006">
            <w:pPr>
              <w:tabs>
                <w:tab w:val="center" w:pos="3912"/>
                <w:tab w:val="center" w:pos="5216"/>
              </w:tabs>
              <w:spacing w:after="0" w:line="240" w:lineRule="auto"/>
              <w:ind w:left="0" w:firstLine="0"/>
              <w:rPr>
                <w:color w:val="auto"/>
                <w:sz w:val="24"/>
                <w:szCs w:val="24"/>
              </w:rPr>
            </w:pPr>
            <w:r>
              <w:rPr>
                <w:color w:val="auto"/>
                <w:sz w:val="24"/>
                <w:szCs w:val="24"/>
              </w:rPr>
              <w:t>Vakant stilling</w:t>
            </w:r>
            <w:r w:rsidR="009801A4" w:rsidRPr="00DD5C72">
              <w:rPr>
                <w:color w:val="auto"/>
                <w:sz w:val="24"/>
                <w:szCs w:val="24"/>
              </w:rPr>
              <w:t xml:space="preserve"> 37 timer</w:t>
            </w:r>
            <w:r w:rsidR="009801A4" w:rsidRPr="00DD5C72">
              <w:rPr>
                <w:color w:val="auto"/>
                <w:sz w:val="24"/>
                <w:szCs w:val="24"/>
              </w:rPr>
              <w:tab/>
              <w:t xml:space="preserve"> </w:t>
            </w:r>
            <w:r w:rsidR="009801A4" w:rsidRPr="00DD5C72">
              <w:rPr>
                <w:color w:val="auto"/>
                <w:sz w:val="24"/>
                <w:szCs w:val="24"/>
              </w:rPr>
              <w:tab/>
              <w:t xml:space="preserve">  </w:t>
            </w:r>
          </w:p>
        </w:tc>
      </w:tr>
      <w:tr w:rsidR="00995619" w:rsidRPr="00DD5C72" w:rsidTr="002538A5">
        <w:trPr>
          <w:trHeight w:val="256"/>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4219D7" w:rsidRDefault="004219D7" w:rsidP="00092006">
            <w:pPr>
              <w:tabs>
                <w:tab w:val="center" w:pos="3912"/>
                <w:tab w:val="center" w:pos="5216"/>
                <w:tab w:val="center" w:pos="6520"/>
              </w:tabs>
              <w:spacing w:after="0" w:line="240" w:lineRule="auto"/>
              <w:ind w:left="0" w:firstLine="0"/>
              <w:rPr>
                <w:color w:val="auto"/>
                <w:sz w:val="24"/>
                <w:szCs w:val="24"/>
              </w:rPr>
            </w:pPr>
          </w:p>
          <w:p w:rsidR="009801A4" w:rsidRPr="00DD5C72" w:rsidRDefault="009801A4" w:rsidP="00092006">
            <w:pPr>
              <w:tabs>
                <w:tab w:val="center" w:pos="3912"/>
                <w:tab w:val="center" w:pos="5216"/>
                <w:tab w:val="center" w:pos="6520"/>
              </w:tabs>
              <w:spacing w:after="0" w:line="240" w:lineRule="auto"/>
              <w:ind w:left="0" w:firstLine="0"/>
              <w:rPr>
                <w:color w:val="auto"/>
                <w:sz w:val="24"/>
                <w:szCs w:val="24"/>
              </w:rPr>
            </w:pPr>
            <w:r w:rsidRPr="00DD5C72">
              <w:rPr>
                <w:color w:val="auto"/>
                <w:sz w:val="24"/>
                <w:szCs w:val="24"/>
              </w:rPr>
              <w:t>Rasmus Bo Hammer-Nielsen 37</w:t>
            </w:r>
            <w:r w:rsidR="004219D7">
              <w:rPr>
                <w:color w:val="auto"/>
                <w:sz w:val="24"/>
                <w:szCs w:val="24"/>
              </w:rPr>
              <w:t xml:space="preserve"> timer</w:t>
            </w:r>
            <w:r w:rsidRPr="00DD5C72">
              <w:rPr>
                <w:color w:val="auto"/>
                <w:sz w:val="24"/>
                <w:szCs w:val="24"/>
              </w:rPr>
              <w:tab/>
              <w:t xml:space="preserve"> </w:t>
            </w:r>
            <w:r w:rsidRPr="00DD5C72">
              <w:rPr>
                <w:color w:val="auto"/>
                <w:sz w:val="24"/>
                <w:szCs w:val="24"/>
              </w:rPr>
              <w:tab/>
              <w:t xml:space="preserve"> </w:t>
            </w:r>
            <w:r w:rsidRPr="00DD5C72">
              <w:rPr>
                <w:color w:val="auto"/>
                <w:sz w:val="24"/>
                <w:szCs w:val="24"/>
              </w:rPr>
              <w:tab/>
              <w:t xml:space="preserve">  </w:t>
            </w:r>
          </w:p>
        </w:tc>
      </w:tr>
      <w:tr w:rsidR="00995619" w:rsidRPr="00DD5C72" w:rsidTr="002538A5">
        <w:trPr>
          <w:trHeight w:val="251"/>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4219D7" w:rsidRDefault="004219D7" w:rsidP="00092006">
            <w:pPr>
              <w:spacing w:after="0" w:line="240" w:lineRule="auto"/>
              <w:ind w:left="0" w:firstLine="0"/>
              <w:rPr>
                <w:color w:val="auto"/>
                <w:sz w:val="24"/>
                <w:szCs w:val="24"/>
              </w:rPr>
            </w:pPr>
          </w:p>
          <w:p w:rsidR="009801A4" w:rsidRPr="00DD5C72" w:rsidRDefault="009801A4" w:rsidP="00092006">
            <w:pPr>
              <w:spacing w:after="0" w:line="240" w:lineRule="auto"/>
              <w:ind w:left="0" w:firstLine="0"/>
              <w:rPr>
                <w:color w:val="auto"/>
                <w:sz w:val="24"/>
                <w:szCs w:val="24"/>
              </w:rPr>
            </w:pPr>
            <w:r w:rsidRPr="00DD5C72">
              <w:rPr>
                <w:color w:val="auto"/>
                <w:sz w:val="24"/>
                <w:szCs w:val="24"/>
              </w:rPr>
              <w:t>Anja Mia Jakobsen 37 timer</w:t>
            </w:r>
          </w:p>
          <w:p w:rsidR="009801A4" w:rsidRPr="00DD5C72" w:rsidRDefault="009801A4" w:rsidP="00092006">
            <w:pPr>
              <w:spacing w:after="0" w:line="240" w:lineRule="auto"/>
              <w:ind w:left="0" w:firstLine="0"/>
              <w:rPr>
                <w:color w:val="auto"/>
                <w:sz w:val="24"/>
                <w:szCs w:val="24"/>
              </w:rPr>
            </w:pPr>
          </w:p>
          <w:p w:rsidR="009801A4" w:rsidRDefault="009801A4" w:rsidP="00092006">
            <w:pPr>
              <w:spacing w:after="0" w:line="240" w:lineRule="auto"/>
              <w:ind w:left="0" w:firstLine="0"/>
              <w:rPr>
                <w:color w:val="auto"/>
                <w:sz w:val="24"/>
                <w:szCs w:val="24"/>
              </w:rPr>
            </w:pPr>
            <w:r w:rsidRPr="00DD5C72">
              <w:rPr>
                <w:color w:val="auto"/>
                <w:sz w:val="24"/>
                <w:szCs w:val="24"/>
              </w:rPr>
              <w:t>Bo Gotskalk Jensen 37 timer</w:t>
            </w:r>
          </w:p>
          <w:p w:rsidR="00790311" w:rsidRPr="00DD5C72" w:rsidRDefault="00790311" w:rsidP="00092006">
            <w:pPr>
              <w:spacing w:after="0" w:line="240" w:lineRule="auto"/>
              <w:ind w:left="0" w:firstLine="0"/>
              <w:rPr>
                <w:color w:val="auto"/>
                <w:sz w:val="24"/>
                <w:szCs w:val="24"/>
              </w:rPr>
            </w:pPr>
          </w:p>
          <w:p w:rsidR="009801A4" w:rsidRPr="00DD5C72" w:rsidRDefault="009801A4" w:rsidP="00092006">
            <w:pPr>
              <w:spacing w:after="0" w:line="240" w:lineRule="auto"/>
              <w:ind w:left="0" w:firstLine="0"/>
              <w:rPr>
                <w:color w:val="auto"/>
                <w:sz w:val="24"/>
                <w:szCs w:val="24"/>
              </w:rPr>
            </w:pPr>
            <w:r w:rsidRPr="00DD5C72">
              <w:rPr>
                <w:color w:val="auto"/>
                <w:sz w:val="24"/>
                <w:szCs w:val="24"/>
              </w:rPr>
              <w:t>Akutmedarbejder 20 timer</w:t>
            </w:r>
            <w:r w:rsidR="00790311">
              <w:rPr>
                <w:color w:val="auto"/>
                <w:sz w:val="24"/>
                <w:szCs w:val="24"/>
              </w:rPr>
              <w:t xml:space="preserve"> (vakant)</w:t>
            </w:r>
          </w:p>
          <w:p w:rsidR="009801A4" w:rsidRPr="00DD5C72" w:rsidRDefault="009801A4" w:rsidP="00092006">
            <w:pPr>
              <w:spacing w:after="0" w:line="240" w:lineRule="auto"/>
              <w:ind w:left="0" w:firstLine="0"/>
              <w:rPr>
                <w:color w:val="auto"/>
                <w:sz w:val="24"/>
                <w:szCs w:val="24"/>
              </w:rPr>
            </w:pPr>
          </w:p>
        </w:tc>
      </w:tr>
      <w:tr w:rsidR="00995619" w:rsidRPr="00DD5C72" w:rsidTr="002538A5">
        <w:trPr>
          <w:trHeight w:val="253"/>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9801A4" w:rsidRPr="00DD5C72" w:rsidRDefault="009801A4" w:rsidP="00092006">
            <w:pPr>
              <w:tabs>
                <w:tab w:val="center" w:pos="3912"/>
              </w:tabs>
              <w:spacing w:after="0" w:line="259" w:lineRule="auto"/>
              <w:ind w:left="0" w:firstLine="0"/>
              <w:rPr>
                <w:color w:val="auto"/>
                <w:sz w:val="24"/>
                <w:szCs w:val="24"/>
              </w:rPr>
            </w:pPr>
            <w:r w:rsidRPr="00DD5C72">
              <w:rPr>
                <w:color w:val="auto"/>
                <w:sz w:val="24"/>
                <w:szCs w:val="24"/>
              </w:rPr>
              <w:t xml:space="preserve"> </w:t>
            </w:r>
          </w:p>
        </w:tc>
      </w:tr>
      <w:tr w:rsidR="00995619" w:rsidRPr="00DD5C72" w:rsidTr="002538A5">
        <w:trPr>
          <w:trHeight w:val="253"/>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u w:val="single"/>
              </w:rPr>
            </w:pPr>
            <w:r w:rsidRPr="00DD5C72">
              <w:rPr>
                <w:color w:val="auto"/>
                <w:sz w:val="24"/>
                <w:szCs w:val="24"/>
                <w:u w:val="single"/>
              </w:rPr>
              <w:t>Rengøring:</w:t>
            </w: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p>
        </w:tc>
        <w:tc>
          <w:tcPr>
            <w:tcW w:w="6206" w:type="dxa"/>
            <w:tcBorders>
              <w:top w:val="nil"/>
              <w:left w:val="nil"/>
              <w:bottom w:val="nil"/>
              <w:right w:val="nil"/>
            </w:tcBorders>
          </w:tcPr>
          <w:p w:rsidR="009801A4" w:rsidRPr="00DD5C72" w:rsidRDefault="009801A4" w:rsidP="00092006">
            <w:pPr>
              <w:tabs>
                <w:tab w:val="center" w:pos="3912"/>
              </w:tabs>
              <w:spacing w:after="0" w:line="259" w:lineRule="auto"/>
              <w:ind w:left="0" w:firstLine="0"/>
              <w:rPr>
                <w:color w:val="auto"/>
                <w:sz w:val="24"/>
                <w:szCs w:val="24"/>
              </w:rPr>
            </w:pPr>
            <w:r w:rsidRPr="00DD5C72">
              <w:rPr>
                <w:color w:val="auto"/>
                <w:sz w:val="24"/>
                <w:szCs w:val="24"/>
              </w:rPr>
              <w:t>Steen Jensen 37 timer (25 timer til rengøring</w:t>
            </w:r>
            <w:r w:rsidR="00323C8C">
              <w:rPr>
                <w:color w:val="auto"/>
                <w:sz w:val="24"/>
                <w:szCs w:val="24"/>
              </w:rPr>
              <w:t xml:space="preserve"> og 12 til gårdmandsfunktionen</w:t>
            </w:r>
            <w:r w:rsidRPr="00DD5C72">
              <w:rPr>
                <w:color w:val="auto"/>
                <w:sz w:val="24"/>
                <w:szCs w:val="24"/>
              </w:rPr>
              <w:t>)</w:t>
            </w:r>
          </w:p>
          <w:p w:rsidR="009801A4" w:rsidRPr="00DD5C72" w:rsidRDefault="009801A4" w:rsidP="00092006">
            <w:pPr>
              <w:tabs>
                <w:tab w:val="center" w:pos="3912"/>
              </w:tabs>
              <w:spacing w:after="0" w:line="259" w:lineRule="auto"/>
              <w:ind w:left="0" w:firstLine="0"/>
              <w:rPr>
                <w:color w:val="auto"/>
                <w:sz w:val="24"/>
                <w:szCs w:val="24"/>
              </w:rPr>
            </w:pPr>
          </w:p>
        </w:tc>
      </w:tr>
      <w:tr w:rsidR="00995619" w:rsidRPr="00DD5C72" w:rsidTr="002538A5">
        <w:trPr>
          <w:trHeight w:val="252"/>
        </w:trPr>
        <w:tc>
          <w:tcPr>
            <w:tcW w:w="1946" w:type="dxa"/>
            <w:tcBorders>
              <w:top w:val="nil"/>
              <w:left w:val="nil"/>
              <w:bottom w:val="nil"/>
              <w:right w:val="nil"/>
            </w:tcBorders>
          </w:tcPr>
          <w:p w:rsidR="009801A4" w:rsidRPr="00DD5C72" w:rsidRDefault="009801A4" w:rsidP="00092006">
            <w:pPr>
              <w:spacing w:after="160" w:line="259" w:lineRule="auto"/>
              <w:ind w:left="0" w:firstLine="0"/>
              <w:rPr>
                <w:color w:val="auto"/>
                <w:sz w:val="24"/>
                <w:szCs w:val="24"/>
              </w:rPr>
            </w:pPr>
            <w:r w:rsidRPr="00DD5C72">
              <w:rPr>
                <w:color w:val="auto"/>
                <w:sz w:val="24"/>
                <w:szCs w:val="24"/>
                <w:u w:val="single"/>
              </w:rPr>
              <w:t>Indkøb mm.</w:t>
            </w:r>
            <w:r w:rsidRPr="00DD5C72">
              <w:rPr>
                <w:color w:val="auto"/>
                <w:sz w:val="24"/>
                <w:szCs w:val="24"/>
              </w:rPr>
              <w:t>:</w:t>
            </w:r>
          </w:p>
        </w:tc>
        <w:tc>
          <w:tcPr>
            <w:tcW w:w="1164" w:type="dxa"/>
            <w:tcBorders>
              <w:top w:val="nil"/>
              <w:left w:val="nil"/>
              <w:bottom w:val="nil"/>
              <w:right w:val="nil"/>
            </w:tcBorders>
          </w:tcPr>
          <w:p w:rsidR="009801A4" w:rsidRPr="00DD5C72" w:rsidRDefault="009801A4" w:rsidP="00092006">
            <w:pPr>
              <w:spacing w:after="0" w:line="259" w:lineRule="auto"/>
              <w:ind w:left="0" w:firstLine="0"/>
              <w:rPr>
                <w:color w:val="auto"/>
                <w:sz w:val="24"/>
                <w:szCs w:val="24"/>
              </w:rPr>
            </w:pPr>
            <w:r w:rsidRPr="00DD5C72">
              <w:rPr>
                <w:color w:val="auto"/>
                <w:sz w:val="24"/>
                <w:szCs w:val="24"/>
              </w:rPr>
              <w:t xml:space="preserve"> </w:t>
            </w:r>
          </w:p>
        </w:tc>
        <w:tc>
          <w:tcPr>
            <w:tcW w:w="6206" w:type="dxa"/>
            <w:tcBorders>
              <w:top w:val="nil"/>
              <w:left w:val="nil"/>
              <w:bottom w:val="nil"/>
              <w:right w:val="nil"/>
            </w:tcBorders>
          </w:tcPr>
          <w:p w:rsidR="009801A4" w:rsidRPr="00DD5C72" w:rsidRDefault="00EE720C" w:rsidP="00092006">
            <w:pPr>
              <w:spacing w:after="0" w:line="259" w:lineRule="auto"/>
              <w:ind w:left="0" w:firstLine="0"/>
              <w:rPr>
                <w:color w:val="auto"/>
                <w:sz w:val="24"/>
                <w:szCs w:val="24"/>
              </w:rPr>
            </w:pPr>
            <w:r>
              <w:rPr>
                <w:color w:val="auto"/>
                <w:sz w:val="24"/>
                <w:szCs w:val="24"/>
              </w:rPr>
              <w:t>Finn Garben</w:t>
            </w:r>
            <w:r w:rsidR="00790311">
              <w:rPr>
                <w:color w:val="auto"/>
                <w:sz w:val="24"/>
                <w:szCs w:val="24"/>
              </w:rPr>
              <w:t xml:space="preserve"> </w:t>
            </w:r>
            <w:r w:rsidR="009801A4" w:rsidRPr="00DD5C72">
              <w:rPr>
                <w:color w:val="auto"/>
                <w:sz w:val="24"/>
                <w:szCs w:val="24"/>
              </w:rPr>
              <w:t>8 timer</w:t>
            </w:r>
          </w:p>
          <w:p w:rsidR="009801A4" w:rsidRPr="00DD5C72" w:rsidRDefault="009801A4" w:rsidP="00092006">
            <w:pPr>
              <w:spacing w:after="0" w:line="259" w:lineRule="auto"/>
              <w:ind w:left="0" w:firstLine="0"/>
              <w:rPr>
                <w:color w:val="auto"/>
                <w:sz w:val="24"/>
                <w:szCs w:val="24"/>
              </w:rPr>
            </w:pPr>
          </w:p>
        </w:tc>
      </w:tr>
      <w:tr w:rsidR="009801A4" w:rsidRPr="003017F7" w:rsidTr="002538A5">
        <w:trPr>
          <w:trHeight w:val="252"/>
        </w:trPr>
        <w:tc>
          <w:tcPr>
            <w:tcW w:w="1946" w:type="dxa"/>
            <w:tcBorders>
              <w:top w:val="nil"/>
              <w:left w:val="nil"/>
              <w:bottom w:val="nil"/>
              <w:right w:val="nil"/>
            </w:tcBorders>
          </w:tcPr>
          <w:p w:rsidR="009801A4" w:rsidRPr="003017F7" w:rsidRDefault="009801A4" w:rsidP="00092006">
            <w:pPr>
              <w:ind w:left="0" w:firstLine="0"/>
              <w:rPr>
                <w:color w:val="00B050"/>
                <w:sz w:val="24"/>
                <w:szCs w:val="24"/>
              </w:rPr>
            </w:pPr>
          </w:p>
        </w:tc>
        <w:tc>
          <w:tcPr>
            <w:tcW w:w="1164" w:type="dxa"/>
            <w:tcBorders>
              <w:top w:val="nil"/>
              <w:left w:val="nil"/>
              <w:bottom w:val="nil"/>
              <w:right w:val="nil"/>
            </w:tcBorders>
          </w:tcPr>
          <w:p w:rsidR="009801A4" w:rsidRPr="003017F7" w:rsidRDefault="009801A4" w:rsidP="00092006">
            <w:pPr>
              <w:spacing w:after="0" w:line="259" w:lineRule="auto"/>
              <w:ind w:left="0" w:firstLine="0"/>
              <w:rPr>
                <w:color w:val="00B050"/>
                <w:sz w:val="24"/>
                <w:szCs w:val="24"/>
              </w:rPr>
            </w:pPr>
          </w:p>
        </w:tc>
        <w:tc>
          <w:tcPr>
            <w:tcW w:w="6206" w:type="dxa"/>
            <w:tcBorders>
              <w:top w:val="nil"/>
              <w:left w:val="nil"/>
              <w:bottom w:val="nil"/>
              <w:right w:val="nil"/>
            </w:tcBorders>
          </w:tcPr>
          <w:p w:rsidR="009801A4" w:rsidRPr="003017F7" w:rsidRDefault="009801A4" w:rsidP="00092006">
            <w:pPr>
              <w:spacing w:after="0" w:line="259" w:lineRule="auto"/>
              <w:ind w:left="0" w:firstLine="0"/>
              <w:rPr>
                <w:color w:val="00B050"/>
                <w:sz w:val="24"/>
                <w:szCs w:val="24"/>
              </w:rPr>
            </w:pPr>
          </w:p>
        </w:tc>
      </w:tr>
    </w:tbl>
    <w:p w:rsidR="002538A5" w:rsidRPr="0095040B" w:rsidRDefault="002538A5" w:rsidP="002538A5">
      <w:pPr>
        <w:spacing w:after="0" w:line="259" w:lineRule="auto"/>
        <w:ind w:left="0" w:firstLine="0"/>
        <w:rPr>
          <w:color w:val="FF0000"/>
          <w:sz w:val="24"/>
          <w:szCs w:val="24"/>
        </w:rPr>
      </w:pPr>
    </w:p>
    <w:p w:rsidR="002538A5" w:rsidRPr="002538A5" w:rsidRDefault="002538A5" w:rsidP="002538A5">
      <w:pPr>
        <w:ind w:left="12"/>
        <w:rPr>
          <w:color w:val="auto"/>
          <w:sz w:val="24"/>
          <w:szCs w:val="24"/>
        </w:rPr>
      </w:pPr>
      <w:r w:rsidRPr="002538A5">
        <w:rPr>
          <w:color w:val="auto"/>
          <w:sz w:val="24"/>
          <w:szCs w:val="24"/>
        </w:rPr>
        <w:t xml:space="preserve">Forstanderen har det overordnede ansvar for den daglige ledelse og drift og herunder ansvaret for, at gældende love og forskrifter overholdes. Forstanderen ansætter det øvrige personale, dog således, at bestyrelsesformanden deltager i ansættelsen af stedfortræderen. Forstanderen er tillige ansvarlig for løbende ind- og udbetalinger samt for at budgettet holdes. Der aflægges løbende rapport til bestyrelsen.   </w:t>
      </w:r>
    </w:p>
    <w:p w:rsidR="002538A5" w:rsidRPr="002538A5" w:rsidRDefault="002538A5" w:rsidP="002538A5">
      <w:pPr>
        <w:spacing w:after="0" w:line="259" w:lineRule="auto"/>
        <w:ind w:left="17" w:firstLine="0"/>
        <w:rPr>
          <w:color w:val="auto"/>
          <w:sz w:val="24"/>
          <w:szCs w:val="24"/>
        </w:rPr>
      </w:pPr>
      <w:r w:rsidRPr="002538A5">
        <w:rPr>
          <w:color w:val="auto"/>
          <w:sz w:val="24"/>
          <w:szCs w:val="24"/>
        </w:rPr>
        <w:t xml:space="preserve"> </w:t>
      </w:r>
    </w:p>
    <w:p w:rsidR="002538A5" w:rsidRPr="002538A5" w:rsidRDefault="002538A5" w:rsidP="002538A5">
      <w:pPr>
        <w:ind w:left="12"/>
        <w:rPr>
          <w:color w:val="auto"/>
          <w:sz w:val="24"/>
          <w:szCs w:val="24"/>
        </w:rPr>
      </w:pPr>
      <w:r w:rsidRPr="002538A5">
        <w:rPr>
          <w:color w:val="auto"/>
          <w:sz w:val="24"/>
          <w:szCs w:val="24"/>
        </w:rPr>
        <w:t xml:space="preserve">Efter aftale og i samråd med forstanderen varetager stedfortræderen en række administrative opgaver og er herudover pædagogisk ansvarlig.   </w:t>
      </w:r>
    </w:p>
    <w:p w:rsidR="002538A5" w:rsidRPr="002538A5" w:rsidRDefault="002538A5" w:rsidP="002538A5">
      <w:pPr>
        <w:spacing w:after="0" w:line="259" w:lineRule="auto"/>
        <w:ind w:left="17" w:firstLine="0"/>
        <w:rPr>
          <w:color w:val="auto"/>
          <w:sz w:val="24"/>
          <w:szCs w:val="24"/>
        </w:rPr>
      </w:pPr>
      <w:r w:rsidRPr="002538A5">
        <w:rPr>
          <w:color w:val="auto"/>
          <w:sz w:val="24"/>
          <w:szCs w:val="24"/>
        </w:rPr>
        <w:t xml:space="preserve"> </w:t>
      </w:r>
    </w:p>
    <w:p w:rsidR="002538A5" w:rsidRPr="002538A5" w:rsidRDefault="002538A5" w:rsidP="002538A5">
      <w:pPr>
        <w:ind w:left="12"/>
        <w:rPr>
          <w:color w:val="auto"/>
          <w:sz w:val="24"/>
          <w:szCs w:val="24"/>
        </w:rPr>
      </w:pPr>
      <w:r w:rsidRPr="002538A5">
        <w:rPr>
          <w:color w:val="auto"/>
          <w:sz w:val="24"/>
          <w:szCs w:val="24"/>
        </w:rPr>
        <w:lastRenderedPageBreak/>
        <w:t xml:space="preserve">Pædagogerne forestår det direkte arbejde med institutionens beboere i det daglige og er ansvarlige for, at kerneydelserne og herunder det samlede sagsarbejde til stadighed leveres på et højt fagligt niveau. </w:t>
      </w:r>
    </w:p>
    <w:p w:rsidR="002538A5" w:rsidRDefault="002538A5" w:rsidP="002538A5">
      <w:pPr>
        <w:spacing w:after="0" w:line="259" w:lineRule="auto"/>
        <w:ind w:left="0" w:firstLine="0"/>
        <w:rPr>
          <w:b/>
          <w:i/>
          <w:color w:val="auto"/>
          <w:sz w:val="24"/>
          <w:szCs w:val="24"/>
        </w:rPr>
      </w:pPr>
    </w:p>
    <w:p w:rsidR="00A81313" w:rsidRDefault="00A81313" w:rsidP="002538A5">
      <w:pPr>
        <w:spacing w:after="0" w:line="259" w:lineRule="auto"/>
        <w:ind w:left="0" w:firstLine="0"/>
        <w:rPr>
          <w:b/>
          <w:i/>
          <w:color w:val="auto"/>
          <w:sz w:val="24"/>
          <w:szCs w:val="24"/>
        </w:rPr>
      </w:pPr>
    </w:p>
    <w:p w:rsidR="004C20E4" w:rsidRDefault="00FC120E" w:rsidP="004C20E4">
      <w:pPr>
        <w:ind w:left="12"/>
        <w:rPr>
          <w:b/>
          <w:color w:val="auto"/>
          <w:sz w:val="24"/>
          <w:szCs w:val="24"/>
        </w:rPr>
      </w:pPr>
      <w:r w:rsidRPr="001F2C58">
        <w:rPr>
          <w:b/>
          <w:color w:val="auto"/>
          <w:sz w:val="24"/>
          <w:szCs w:val="24"/>
        </w:rPr>
        <w:t>2.7</w:t>
      </w:r>
      <w:r w:rsidR="004C20E4" w:rsidRPr="001F2C58">
        <w:rPr>
          <w:b/>
          <w:color w:val="auto"/>
          <w:sz w:val="24"/>
          <w:szCs w:val="24"/>
        </w:rPr>
        <w:t xml:space="preserve"> Møder, udvalg og supervision</w:t>
      </w:r>
    </w:p>
    <w:p w:rsidR="004C20E4" w:rsidRDefault="004C20E4" w:rsidP="004C20E4">
      <w:pPr>
        <w:ind w:left="12"/>
        <w:rPr>
          <w:b/>
          <w:color w:val="auto"/>
          <w:sz w:val="24"/>
          <w:szCs w:val="24"/>
        </w:rPr>
      </w:pPr>
    </w:p>
    <w:p w:rsidR="004C20E4" w:rsidRPr="00961E42" w:rsidRDefault="004C20E4" w:rsidP="004C20E4">
      <w:pPr>
        <w:rPr>
          <w:color w:val="auto"/>
          <w:sz w:val="24"/>
          <w:szCs w:val="24"/>
        </w:rPr>
      </w:pPr>
      <w:r>
        <w:rPr>
          <w:color w:val="auto"/>
          <w:sz w:val="24"/>
          <w:szCs w:val="24"/>
        </w:rPr>
        <w:t>Som beskrevet forestår f</w:t>
      </w:r>
      <w:r w:rsidRPr="00961E42">
        <w:rPr>
          <w:color w:val="auto"/>
          <w:sz w:val="24"/>
          <w:szCs w:val="24"/>
        </w:rPr>
        <w:t>orstander og stedfortræder den daglige drift og ledelse, mens de pædagog</w:t>
      </w:r>
      <w:r>
        <w:rPr>
          <w:color w:val="auto"/>
          <w:sz w:val="24"/>
          <w:szCs w:val="24"/>
        </w:rPr>
        <w:t>-</w:t>
      </w:r>
      <w:r w:rsidRPr="00961E42">
        <w:rPr>
          <w:color w:val="auto"/>
          <w:sz w:val="24"/>
          <w:szCs w:val="24"/>
        </w:rPr>
        <w:t xml:space="preserve">iske opgaver varetages af det pædagogiske personale. Herudover er en lang række mere konkrete opgaver uddelegeret til medarbejderne, ligesom flere administrative og praktiske opgaver i fraværet af teknisk/administrativt personale, løses i et samarbejde mellem medarbejderne og ledelsen, f.eks. i form af udvalg. </w:t>
      </w:r>
    </w:p>
    <w:p w:rsidR="004C20E4" w:rsidRPr="00961E42" w:rsidRDefault="004C20E4" w:rsidP="004C20E4">
      <w:pPr>
        <w:spacing w:after="0" w:line="259" w:lineRule="auto"/>
        <w:ind w:left="17" w:firstLine="0"/>
        <w:rPr>
          <w:color w:val="auto"/>
          <w:sz w:val="24"/>
          <w:szCs w:val="24"/>
        </w:rPr>
      </w:pPr>
      <w:r w:rsidRPr="00961E42">
        <w:rPr>
          <w:color w:val="auto"/>
          <w:sz w:val="24"/>
          <w:szCs w:val="24"/>
        </w:rPr>
        <w:t xml:space="preserve"> </w:t>
      </w:r>
    </w:p>
    <w:p w:rsidR="004C20E4" w:rsidRPr="00961E42" w:rsidRDefault="004C20E4" w:rsidP="004C20E4">
      <w:pPr>
        <w:ind w:left="12"/>
        <w:rPr>
          <w:color w:val="auto"/>
          <w:sz w:val="24"/>
          <w:szCs w:val="24"/>
        </w:rPr>
      </w:pPr>
      <w:r w:rsidRPr="00961E42">
        <w:rPr>
          <w:color w:val="auto"/>
          <w:sz w:val="24"/>
          <w:szCs w:val="24"/>
        </w:rPr>
        <w:t xml:space="preserve">Der afholdes på institutionen faste ugentlige personalemøder med deltagelse af ledelsen og det pædagogiske personale. </w:t>
      </w:r>
    </w:p>
    <w:p w:rsidR="004C20E4" w:rsidRPr="00961E42" w:rsidRDefault="004C20E4" w:rsidP="004C20E4">
      <w:pPr>
        <w:ind w:left="12"/>
        <w:rPr>
          <w:color w:val="auto"/>
          <w:sz w:val="24"/>
          <w:szCs w:val="24"/>
        </w:rPr>
      </w:pPr>
    </w:p>
    <w:p w:rsidR="004C20E4" w:rsidRPr="00961E42" w:rsidRDefault="004C20E4" w:rsidP="004C20E4">
      <w:pPr>
        <w:ind w:left="12"/>
        <w:rPr>
          <w:color w:val="auto"/>
          <w:sz w:val="24"/>
          <w:szCs w:val="24"/>
        </w:rPr>
      </w:pPr>
      <w:r w:rsidRPr="00961E42">
        <w:rPr>
          <w:color w:val="auto"/>
          <w:sz w:val="24"/>
          <w:szCs w:val="24"/>
        </w:rPr>
        <w:t xml:space="preserve">Mødestrukturen herfor tager sig således ud: </w:t>
      </w:r>
    </w:p>
    <w:p w:rsidR="004C20E4" w:rsidRPr="00961E42" w:rsidRDefault="004C20E4" w:rsidP="004C20E4">
      <w:pPr>
        <w:spacing w:after="0" w:line="259" w:lineRule="auto"/>
        <w:ind w:left="17" w:firstLine="0"/>
        <w:rPr>
          <w:color w:val="auto"/>
          <w:sz w:val="24"/>
          <w:szCs w:val="24"/>
        </w:rPr>
      </w:pPr>
      <w:r w:rsidRPr="00961E42">
        <w:rPr>
          <w:color w:val="auto"/>
          <w:sz w:val="24"/>
          <w:szCs w:val="24"/>
        </w:rPr>
        <w:t xml:space="preserve"> </w:t>
      </w:r>
    </w:p>
    <w:tbl>
      <w:tblPr>
        <w:tblStyle w:val="TableGrid"/>
        <w:tblW w:w="2423" w:type="dxa"/>
        <w:tblInd w:w="17" w:type="dxa"/>
        <w:tblLook w:val="04A0" w:firstRow="1" w:lastRow="0" w:firstColumn="1" w:lastColumn="0" w:noHBand="0" w:noVBand="1"/>
      </w:tblPr>
      <w:tblGrid>
        <w:gridCol w:w="853"/>
        <w:gridCol w:w="1570"/>
      </w:tblGrid>
      <w:tr w:rsidR="004C20E4" w:rsidRPr="00961E42" w:rsidTr="00794AD0">
        <w:trPr>
          <w:trHeight w:val="501"/>
        </w:trPr>
        <w:tc>
          <w:tcPr>
            <w:tcW w:w="1200" w:type="dxa"/>
            <w:tcBorders>
              <w:top w:val="nil"/>
              <w:left w:val="nil"/>
              <w:bottom w:val="nil"/>
              <w:right w:val="nil"/>
            </w:tcBorders>
          </w:tcPr>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Uge 1: </w:t>
            </w:r>
          </w:p>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 </w:t>
            </w:r>
          </w:p>
        </w:tc>
        <w:tc>
          <w:tcPr>
            <w:tcW w:w="1222" w:type="dxa"/>
            <w:tcBorders>
              <w:top w:val="nil"/>
              <w:left w:val="nil"/>
              <w:bottom w:val="nil"/>
              <w:right w:val="nil"/>
            </w:tcBorders>
          </w:tcPr>
          <w:p w:rsidR="004C20E4" w:rsidRPr="00961E42" w:rsidRDefault="004C20E4" w:rsidP="00794AD0">
            <w:pPr>
              <w:spacing w:after="0" w:line="259" w:lineRule="auto"/>
              <w:ind w:left="103" w:firstLine="0"/>
              <w:rPr>
                <w:color w:val="auto"/>
                <w:sz w:val="24"/>
                <w:szCs w:val="24"/>
              </w:rPr>
            </w:pPr>
            <w:r>
              <w:rPr>
                <w:color w:val="auto"/>
                <w:sz w:val="24"/>
                <w:szCs w:val="24"/>
              </w:rPr>
              <w:t>Personalemøde</w:t>
            </w:r>
          </w:p>
        </w:tc>
      </w:tr>
      <w:tr w:rsidR="004C20E4" w:rsidRPr="00961E42" w:rsidTr="00794AD0">
        <w:trPr>
          <w:trHeight w:val="506"/>
        </w:trPr>
        <w:tc>
          <w:tcPr>
            <w:tcW w:w="1200" w:type="dxa"/>
            <w:tcBorders>
              <w:top w:val="nil"/>
              <w:left w:val="nil"/>
              <w:bottom w:val="nil"/>
              <w:right w:val="nil"/>
            </w:tcBorders>
          </w:tcPr>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Uge 2: </w:t>
            </w:r>
          </w:p>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 </w:t>
            </w:r>
          </w:p>
        </w:tc>
        <w:tc>
          <w:tcPr>
            <w:tcW w:w="1222" w:type="dxa"/>
            <w:tcBorders>
              <w:top w:val="nil"/>
              <w:left w:val="nil"/>
              <w:bottom w:val="nil"/>
              <w:right w:val="nil"/>
            </w:tcBorders>
          </w:tcPr>
          <w:p w:rsidR="004C20E4" w:rsidRPr="00961E42" w:rsidRDefault="004C20E4" w:rsidP="00794AD0">
            <w:pPr>
              <w:spacing w:after="0" w:line="259" w:lineRule="auto"/>
              <w:ind w:left="103" w:firstLine="0"/>
              <w:rPr>
                <w:color w:val="auto"/>
                <w:sz w:val="24"/>
                <w:szCs w:val="24"/>
              </w:rPr>
            </w:pPr>
            <w:r w:rsidRPr="00961E42">
              <w:rPr>
                <w:color w:val="auto"/>
                <w:sz w:val="24"/>
                <w:szCs w:val="24"/>
              </w:rPr>
              <w:t xml:space="preserve">Temamøde </w:t>
            </w:r>
          </w:p>
        </w:tc>
      </w:tr>
      <w:tr w:rsidR="004C20E4" w:rsidRPr="00961E42" w:rsidTr="00794AD0">
        <w:trPr>
          <w:trHeight w:val="505"/>
        </w:trPr>
        <w:tc>
          <w:tcPr>
            <w:tcW w:w="1200" w:type="dxa"/>
            <w:tcBorders>
              <w:top w:val="nil"/>
              <w:left w:val="nil"/>
              <w:bottom w:val="nil"/>
              <w:right w:val="nil"/>
            </w:tcBorders>
          </w:tcPr>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Uge 3: </w:t>
            </w:r>
          </w:p>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 </w:t>
            </w:r>
          </w:p>
        </w:tc>
        <w:tc>
          <w:tcPr>
            <w:tcW w:w="1222" w:type="dxa"/>
            <w:tcBorders>
              <w:top w:val="nil"/>
              <w:left w:val="nil"/>
              <w:bottom w:val="nil"/>
              <w:right w:val="nil"/>
            </w:tcBorders>
          </w:tcPr>
          <w:p w:rsidR="004C20E4" w:rsidRPr="00961E42" w:rsidRDefault="004C20E4" w:rsidP="00794AD0">
            <w:pPr>
              <w:spacing w:after="0" w:line="259" w:lineRule="auto"/>
              <w:ind w:left="103" w:firstLine="0"/>
              <w:rPr>
                <w:color w:val="auto"/>
                <w:sz w:val="24"/>
                <w:szCs w:val="24"/>
              </w:rPr>
            </w:pPr>
            <w:r>
              <w:rPr>
                <w:color w:val="auto"/>
                <w:sz w:val="24"/>
                <w:szCs w:val="24"/>
              </w:rPr>
              <w:t>Personalemøde</w:t>
            </w:r>
            <w:r w:rsidRPr="00961E42">
              <w:rPr>
                <w:color w:val="auto"/>
                <w:sz w:val="24"/>
                <w:szCs w:val="24"/>
              </w:rPr>
              <w:t xml:space="preserve"> </w:t>
            </w:r>
          </w:p>
        </w:tc>
      </w:tr>
      <w:tr w:rsidR="004C20E4" w:rsidRPr="00961E42" w:rsidTr="00794AD0">
        <w:trPr>
          <w:trHeight w:val="248"/>
        </w:trPr>
        <w:tc>
          <w:tcPr>
            <w:tcW w:w="1200" w:type="dxa"/>
            <w:tcBorders>
              <w:top w:val="nil"/>
              <w:left w:val="nil"/>
              <w:bottom w:val="nil"/>
              <w:right w:val="nil"/>
            </w:tcBorders>
          </w:tcPr>
          <w:p w:rsidR="004C20E4" w:rsidRPr="00961E42" w:rsidRDefault="004C20E4" w:rsidP="00794AD0">
            <w:pPr>
              <w:spacing w:after="0" w:line="259" w:lineRule="auto"/>
              <w:ind w:left="0" w:firstLine="0"/>
              <w:rPr>
                <w:color w:val="auto"/>
                <w:sz w:val="24"/>
                <w:szCs w:val="24"/>
              </w:rPr>
            </w:pPr>
            <w:r w:rsidRPr="00961E42">
              <w:rPr>
                <w:color w:val="auto"/>
                <w:sz w:val="24"/>
                <w:szCs w:val="24"/>
              </w:rPr>
              <w:t xml:space="preserve">Uge 4: </w:t>
            </w:r>
          </w:p>
        </w:tc>
        <w:tc>
          <w:tcPr>
            <w:tcW w:w="1222" w:type="dxa"/>
            <w:tcBorders>
              <w:top w:val="nil"/>
              <w:left w:val="nil"/>
              <w:bottom w:val="nil"/>
              <w:right w:val="nil"/>
            </w:tcBorders>
          </w:tcPr>
          <w:p w:rsidR="004C20E4" w:rsidRPr="00961E42" w:rsidRDefault="004C20E4" w:rsidP="00794AD0">
            <w:pPr>
              <w:spacing w:after="0" w:line="259" w:lineRule="auto"/>
              <w:ind w:left="103" w:firstLine="0"/>
              <w:jc w:val="both"/>
              <w:rPr>
                <w:color w:val="auto"/>
                <w:sz w:val="24"/>
                <w:szCs w:val="24"/>
              </w:rPr>
            </w:pPr>
            <w:r>
              <w:rPr>
                <w:color w:val="auto"/>
                <w:sz w:val="24"/>
                <w:szCs w:val="24"/>
              </w:rPr>
              <w:t>Supervision</w:t>
            </w:r>
            <w:r w:rsidRPr="00961E42">
              <w:rPr>
                <w:color w:val="auto"/>
                <w:sz w:val="24"/>
                <w:szCs w:val="24"/>
              </w:rPr>
              <w:t xml:space="preserve"> </w:t>
            </w:r>
          </w:p>
        </w:tc>
      </w:tr>
      <w:tr w:rsidR="004C20E4" w:rsidRPr="00961E42" w:rsidTr="00794AD0">
        <w:trPr>
          <w:trHeight w:val="248"/>
        </w:trPr>
        <w:tc>
          <w:tcPr>
            <w:tcW w:w="1200" w:type="dxa"/>
            <w:tcBorders>
              <w:top w:val="nil"/>
              <w:left w:val="nil"/>
              <w:bottom w:val="nil"/>
              <w:right w:val="nil"/>
            </w:tcBorders>
          </w:tcPr>
          <w:p w:rsidR="004C20E4" w:rsidRPr="00961E42" w:rsidRDefault="004C20E4" w:rsidP="00794AD0">
            <w:pPr>
              <w:spacing w:after="0" w:line="259" w:lineRule="auto"/>
              <w:ind w:left="0" w:firstLine="0"/>
              <w:rPr>
                <w:color w:val="auto"/>
                <w:sz w:val="24"/>
                <w:szCs w:val="24"/>
              </w:rPr>
            </w:pPr>
          </w:p>
        </w:tc>
        <w:tc>
          <w:tcPr>
            <w:tcW w:w="1222" w:type="dxa"/>
            <w:tcBorders>
              <w:top w:val="nil"/>
              <w:left w:val="nil"/>
              <w:bottom w:val="nil"/>
              <w:right w:val="nil"/>
            </w:tcBorders>
          </w:tcPr>
          <w:p w:rsidR="004C20E4" w:rsidRDefault="004C20E4" w:rsidP="00794AD0">
            <w:pPr>
              <w:spacing w:after="0" w:line="259" w:lineRule="auto"/>
              <w:ind w:left="103" w:firstLine="0"/>
              <w:jc w:val="both"/>
              <w:rPr>
                <w:color w:val="auto"/>
                <w:sz w:val="24"/>
                <w:szCs w:val="24"/>
              </w:rPr>
            </w:pPr>
          </w:p>
        </w:tc>
      </w:tr>
    </w:tbl>
    <w:p w:rsidR="004C20E4" w:rsidRPr="00961E42" w:rsidRDefault="004C20E4" w:rsidP="004C20E4">
      <w:pPr>
        <w:spacing w:after="0" w:line="259" w:lineRule="auto"/>
        <w:ind w:left="17" w:firstLine="0"/>
        <w:rPr>
          <w:color w:val="auto"/>
          <w:sz w:val="24"/>
          <w:szCs w:val="24"/>
        </w:rPr>
      </w:pPr>
      <w:r w:rsidRPr="00961E42">
        <w:rPr>
          <w:color w:val="auto"/>
          <w:sz w:val="24"/>
          <w:szCs w:val="24"/>
        </w:rPr>
        <w:t xml:space="preserve"> </w:t>
      </w:r>
    </w:p>
    <w:p w:rsidR="004C20E4" w:rsidRDefault="004C20E4" w:rsidP="004C20E4">
      <w:pPr>
        <w:ind w:left="0" w:firstLine="0"/>
        <w:rPr>
          <w:color w:val="auto"/>
          <w:sz w:val="24"/>
          <w:szCs w:val="24"/>
        </w:rPr>
      </w:pPr>
      <w:r w:rsidRPr="00961E42">
        <w:rPr>
          <w:color w:val="auto"/>
          <w:sz w:val="24"/>
          <w:szCs w:val="24"/>
        </w:rPr>
        <w:t>Der er</w:t>
      </w:r>
      <w:r>
        <w:rPr>
          <w:color w:val="auto"/>
          <w:sz w:val="24"/>
          <w:szCs w:val="24"/>
        </w:rPr>
        <w:t>,</w:t>
      </w:r>
      <w:r w:rsidRPr="00961E42">
        <w:rPr>
          <w:color w:val="auto"/>
          <w:sz w:val="24"/>
          <w:szCs w:val="24"/>
        </w:rPr>
        <w:t xml:space="preserve"> </w:t>
      </w:r>
      <w:r>
        <w:rPr>
          <w:color w:val="auto"/>
          <w:sz w:val="24"/>
          <w:szCs w:val="24"/>
        </w:rPr>
        <w:t>som det fremgår, s</w:t>
      </w:r>
      <w:r w:rsidRPr="00961E42">
        <w:rPr>
          <w:color w:val="auto"/>
          <w:sz w:val="24"/>
          <w:szCs w:val="24"/>
        </w:rPr>
        <w:t xml:space="preserve">upervision af personalet minimum en gang om måneden og ellers efter aftale og behov. </w:t>
      </w:r>
    </w:p>
    <w:p w:rsidR="004C20E4" w:rsidRPr="00961E42" w:rsidRDefault="004C20E4" w:rsidP="004C20E4">
      <w:pPr>
        <w:ind w:left="0" w:firstLine="0"/>
        <w:rPr>
          <w:color w:val="auto"/>
          <w:sz w:val="24"/>
          <w:szCs w:val="24"/>
        </w:rPr>
      </w:pPr>
    </w:p>
    <w:p w:rsidR="004C20E4" w:rsidRPr="00961E42" w:rsidRDefault="00EE720C" w:rsidP="004C20E4">
      <w:pPr>
        <w:ind w:left="12"/>
        <w:rPr>
          <w:color w:val="auto"/>
          <w:sz w:val="24"/>
          <w:szCs w:val="24"/>
        </w:rPr>
      </w:pPr>
      <w:r>
        <w:rPr>
          <w:color w:val="auto"/>
          <w:sz w:val="24"/>
          <w:szCs w:val="24"/>
        </w:rPr>
        <w:t xml:space="preserve">Supervisionen er </w:t>
      </w:r>
      <w:r w:rsidR="004C20E4" w:rsidRPr="00961E42">
        <w:rPr>
          <w:color w:val="auto"/>
          <w:sz w:val="24"/>
          <w:szCs w:val="24"/>
        </w:rPr>
        <w:t>na</w:t>
      </w:r>
      <w:r>
        <w:rPr>
          <w:color w:val="auto"/>
          <w:sz w:val="24"/>
          <w:szCs w:val="24"/>
        </w:rPr>
        <w:t xml:space="preserve">rrativt funderet og forestås af </w:t>
      </w:r>
      <w:r w:rsidR="004C20E4" w:rsidRPr="00961E42">
        <w:rPr>
          <w:i/>
          <w:color w:val="auto"/>
          <w:sz w:val="24"/>
          <w:szCs w:val="24"/>
        </w:rPr>
        <w:t xml:space="preserve">Annelise Murakami, </w:t>
      </w:r>
      <w:r w:rsidR="004C20E4" w:rsidRPr="00961E42">
        <w:rPr>
          <w:color w:val="auto"/>
          <w:sz w:val="24"/>
          <w:szCs w:val="24"/>
        </w:rPr>
        <w:t>leder af</w:t>
      </w:r>
      <w:r>
        <w:rPr>
          <w:i/>
          <w:color w:val="auto"/>
          <w:sz w:val="24"/>
          <w:szCs w:val="24"/>
        </w:rPr>
        <w:t xml:space="preserve"> Red Rådgivning.</w:t>
      </w:r>
    </w:p>
    <w:p w:rsidR="004C20E4" w:rsidRPr="00961E42" w:rsidRDefault="004C20E4" w:rsidP="004C20E4">
      <w:pPr>
        <w:ind w:left="12"/>
        <w:rPr>
          <w:color w:val="auto"/>
          <w:sz w:val="24"/>
          <w:szCs w:val="24"/>
        </w:rPr>
      </w:pPr>
    </w:p>
    <w:p w:rsidR="004C20E4" w:rsidRPr="00961E42" w:rsidRDefault="004C20E4" w:rsidP="004C20E4">
      <w:pPr>
        <w:ind w:left="12"/>
        <w:rPr>
          <w:color w:val="auto"/>
          <w:sz w:val="24"/>
          <w:szCs w:val="24"/>
        </w:rPr>
      </w:pPr>
      <w:r w:rsidRPr="00961E42">
        <w:rPr>
          <w:color w:val="auto"/>
          <w:sz w:val="24"/>
          <w:szCs w:val="24"/>
        </w:rPr>
        <w:t>Ledelsen superviseres ad hoc.</w:t>
      </w:r>
    </w:p>
    <w:p w:rsidR="004C20E4" w:rsidRPr="00961E42" w:rsidRDefault="004C20E4" w:rsidP="004C20E4">
      <w:pPr>
        <w:ind w:left="12"/>
        <w:rPr>
          <w:color w:val="auto"/>
          <w:sz w:val="24"/>
          <w:szCs w:val="24"/>
        </w:rPr>
      </w:pPr>
    </w:p>
    <w:p w:rsidR="004C20E4" w:rsidRDefault="004C20E4" w:rsidP="004C20E4">
      <w:pPr>
        <w:ind w:left="12"/>
        <w:rPr>
          <w:color w:val="auto"/>
          <w:sz w:val="24"/>
          <w:szCs w:val="24"/>
        </w:rPr>
      </w:pPr>
      <w:r w:rsidRPr="00961E42">
        <w:rPr>
          <w:color w:val="auto"/>
          <w:sz w:val="24"/>
          <w:szCs w:val="24"/>
        </w:rPr>
        <w:t>Ledelsen er repræsenteret på samtlige personalemøder men ikke nødvendigvis til supervision, da det indimellem skønnes hensigtsmæssigt</w:t>
      </w:r>
      <w:r w:rsidR="00294635">
        <w:rPr>
          <w:color w:val="auto"/>
          <w:sz w:val="24"/>
          <w:szCs w:val="24"/>
        </w:rPr>
        <w:t>,</w:t>
      </w:r>
      <w:r w:rsidRPr="00961E42">
        <w:rPr>
          <w:color w:val="auto"/>
          <w:sz w:val="24"/>
          <w:szCs w:val="24"/>
        </w:rPr>
        <w:t xml:space="preserve"> at personalet modtager ledelsesfri supervision. </w:t>
      </w:r>
    </w:p>
    <w:p w:rsidR="00323C8C" w:rsidRDefault="00323C8C" w:rsidP="004C20E4">
      <w:pPr>
        <w:ind w:left="12"/>
        <w:rPr>
          <w:color w:val="auto"/>
          <w:sz w:val="24"/>
          <w:szCs w:val="24"/>
        </w:rPr>
      </w:pPr>
    </w:p>
    <w:p w:rsidR="00323C8C" w:rsidRPr="00961E42" w:rsidRDefault="00323C8C" w:rsidP="004C20E4">
      <w:pPr>
        <w:ind w:left="12"/>
        <w:rPr>
          <w:color w:val="auto"/>
          <w:sz w:val="24"/>
          <w:szCs w:val="24"/>
        </w:rPr>
      </w:pPr>
      <w:r>
        <w:rPr>
          <w:color w:val="auto"/>
          <w:sz w:val="24"/>
          <w:szCs w:val="24"/>
        </w:rPr>
        <w:t>I forhold til personalemøder og supervision i 202</w:t>
      </w:r>
      <w:r w:rsidR="00EC4404">
        <w:rPr>
          <w:color w:val="auto"/>
          <w:sz w:val="24"/>
          <w:szCs w:val="24"/>
        </w:rPr>
        <w:t>1</w:t>
      </w:r>
      <w:r>
        <w:rPr>
          <w:color w:val="auto"/>
          <w:sz w:val="24"/>
          <w:szCs w:val="24"/>
        </w:rPr>
        <w:t xml:space="preserve"> har disse i meget vid udstrækning været påvirket af Covid 19-situationen, idet de fysiske møder over lange stræk har været erstattet af møder på Teams, mens </w:t>
      </w:r>
      <w:r w:rsidR="0032557B">
        <w:rPr>
          <w:color w:val="auto"/>
          <w:sz w:val="24"/>
          <w:szCs w:val="24"/>
        </w:rPr>
        <w:t>forårets</w:t>
      </w:r>
      <w:r>
        <w:rPr>
          <w:color w:val="auto"/>
          <w:sz w:val="24"/>
          <w:szCs w:val="24"/>
        </w:rPr>
        <w:t xml:space="preserve"> løbende supervision har været helt aflyst.</w:t>
      </w:r>
      <w:r w:rsidR="00A96270">
        <w:rPr>
          <w:color w:val="auto"/>
          <w:sz w:val="24"/>
          <w:szCs w:val="24"/>
        </w:rPr>
        <w:t xml:space="preserve"> </w:t>
      </w:r>
      <w:r w:rsidR="00A61DB1">
        <w:rPr>
          <w:color w:val="auto"/>
          <w:sz w:val="24"/>
          <w:szCs w:val="24"/>
        </w:rPr>
        <w:t xml:space="preserve">Dette har vi kompenseret for igennem efteråret, hvor der er afholdt </w:t>
      </w:r>
      <w:r w:rsidR="002063BC">
        <w:rPr>
          <w:color w:val="auto"/>
          <w:sz w:val="24"/>
          <w:szCs w:val="24"/>
        </w:rPr>
        <w:t>2</w:t>
      </w:r>
      <w:r w:rsidR="00A61DB1">
        <w:rPr>
          <w:color w:val="auto"/>
          <w:sz w:val="24"/>
          <w:szCs w:val="24"/>
        </w:rPr>
        <w:t xml:space="preserve"> hele dage med vores supervisor.</w:t>
      </w:r>
    </w:p>
    <w:p w:rsidR="004C20E4" w:rsidRPr="00961E42" w:rsidRDefault="004C20E4" w:rsidP="004C20E4">
      <w:pPr>
        <w:spacing w:after="0" w:line="259" w:lineRule="auto"/>
        <w:ind w:left="17" w:firstLine="0"/>
        <w:rPr>
          <w:color w:val="auto"/>
          <w:sz w:val="24"/>
          <w:szCs w:val="24"/>
        </w:rPr>
      </w:pPr>
      <w:r w:rsidRPr="00961E42">
        <w:rPr>
          <w:color w:val="auto"/>
          <w:sz w:val="24"/>
          <w:szCs w:val="24"/>
        </w:rPr>
        <w:t xml:space="preserve"> </w:t>
      </w:r>
    </w:p>
    <w:p w:rsidR="004C20E4" w:rsidRPr="00961E42" w:rsidRDefault="004C20E4" w:rsidP="004C20E4">
      <w:pPr>
        <w:rPr>
          <w:color w:val="auto"/>
          <w:sz w:val="24"/>
          <w:szCs w:val="24"/>
        </w:rPr>
      </w:pPr>
      <w:r w:rsidRPr="00961E42">
        <w:rPr>
          <w:color w:val="auto"/>
          <w:sz w:val="24"/>
          <w:szCs w:val="24"/>
        </w:rPr>
        <w:t>Ud over de egentlige personalemøder afholdes der ledermøde en gang om ugen samt MED-møder som følger MED-strukturens mødekadence med kvartalsvise møder. MED-udvalget består af for</w:t>
      </w:r>
      <w:r>
        <w:rPr>
          <w:color w:val="auto"/>
          <w:sz w:val="24"/>
          <w:szCs w:val="24"/>
        </w:rPr>
        <w:t>-</w:t>
      </w:r>
      <w:r w:rsidRPr="00961E42">
        <w:rPr>
          <w:color w:val="auto"/>
          <w:sz w:val="24"/>
          <w:szCs w:val="24"/>
        </w:rPr>
        <w:t xml:space="preserve">stander og stedfortræder samt to medarbejderrepræsentanter. </w:t>
      </w:r>
    </w:p>
    <w:p w:rsidR="004C20E4" w:rsidRPr="00961E42" w:rsidRDefault="004C20E4" w:rsidP="004C20E4">
      <w:pPr>
        <w:rPr>
          <w:color w:val="auto"/>
          <w:sz w:val="24"/>
          <w:szCs w:val="24"/>
        </w:rPr>
      </w:pPr>
    </w:p>
    <w:p w:rsidR="004C20E4" w:rsidRPr="00961E42" w:rsidRDefault="004C20E4" w:rsidP="004C20E4">
      <w:pPr>
        <w:rPr>
          <w:color w:val="auto"/>
          <w:sz w:val="24"/>
          <w:szCs w:val="24"/>
        </w:rPr>
      </w:pPr>
      <w:r w:rsidRPr="00961E42">
        <w:rPr>
          <w:color w:val="auto"/>
          <w:sz w:val="24"/>
          <w:szCs w:val="24"/>
        </w:rPr>
        <w:lastRenderedPageBreak/>
        <w:t>Arbejdsmiljøudvalget består af forstander og AMR. Der afholdes møde i udvalget fire gange årligt – typisk i nær forbindelse med MED-møderne.</w:t>
      </w:r>
    </w:p>
    <w:p w:rsidR="004C20E4" w:rsidRPr="00961E42" w:rsidRDefault="004C20E4" w:rsidP="004C20E4">
      <w:pPr>
        <w:spacing w:after="0" w:line="259" w:lineRule="auto"/>
        <w:ind w:left="0" w:firstLine="0"/>
        <w:rPr>
          <w:color w:val="auto"/>
          <w:sz w:val="24"/>
          <w:szCs w:val="24"/>
        </w:rPr>
      </w:pPr>
      <w:r w:rsidRPr="00961E42">
        <w:rPr>
          <w:color w:val="auto"/>
          <w:sz w:val="24"/>
          <w:szCs w:val="24"/>
        </w:rPr>
        <w:t xml:space="preserve"> </w:t>
      </w:r>
    </w:p>
    <w:p w:rsidR="004C20E4" w:rsidRDefault="004C20E4" w:rsidP="004C20E4">
      <w:pPr>
        <w:ind w:left="12"/>
        <w:rPr>
          <w:color w:val="auto"/>
          <w:sz w:val="24"/>
          <w:szCs w:val="24"/>
        </w:rPr>
      </w:pPr>
      <w:r w:rsidRPr="00961E42">
        <w:rPr>
          <w:color w:val="auto"/>
          <w:sz w:val="24"/>
          <w:szCs w:val="24"/>
        </w:rPr>
        <w:t>Beboermøder afholde</w:t>
      </w:r>
      <w:r w:rsidR="008D0BF0">
        <w:rPr>
          <w:color w:val="auto"/>
          <w:sz w:val="24"/>
          <w:szCs w:val="24"/>
        </w:rPr>
        <w:t>s på såvel ungdomspensions- som h</w:t>
      </w:r>
      <w:r w:rsidRPr="00961E42">
        <w:rPr>
          <w:color w:val="auto"/>
          <w:sz w:val="24"/>
          <w:szCs w:val="24"/>
        </w:rPr>
        <w:t>ybelafdelingen månedligt med deltagelse af for ungdomspensionsafdelingens vedkommende (bl.a.) stedfortræderen og for hybela</w:t>
      </w:r>
      <w:r>
        <w:rPr>
          <w:color w:val="auto"/>
          <w:sz w:val="24"/>
          <w:szCs w:val="24"/>
        </w:rPr>
        <w:t>f</w:t>
      </w:r>
      <w:r w:rsidRPr="00961E42">
        <w:rPr>
          <w:color w:val="auto"/>
          <w:sz w:val="24"/>
          <w:szCs w:val="24"/>
        </w:rPr>
        <w:t>delingens hybelmedarbejderen</w:t>
      </w:r>
    </w:p>
    <w:p w:rsidR="004C20E4" w:rsidRDefault="004C20E4" w:rsidP="004C20E4">
      <w:pPr>
        <w:ind w:left="12"/>
        <w:rPr>
          <w:color w:val="auto"/>
          <w:sz w:val="24"/>
          <w:szCs w:val="24"/>
        </w:rPr>
      </w:pPr>
    </w:p>
    <w:p w:rsidR="004C20E4" w:rsidRPr="00961E42" w:rsidRDefault="004C20E4" w:rsidP="004C20E4">
      <w:pPr>
        <w:ind w:left="12"/>
        <w:rPr>
          <w:color w:val="auto"/>
          <w:sz w:val="24"/>
          <w:szCs w:val="24"/>
        </w:rPr>
      </w:pPr>
      <w:r>
        <w:rPr>
          <w:color w:val="auto"/>
          <w:sz w:val="24"/>
          <w:szCs w:val="24"/>
        </w:rPr>
        <w:t>Der afholdes ledermøde en gang om ugen.</w:t>
      </w:r>
    </w:p>
    <w:p w:rsidR="004C20E4" w:rsidRPr="00961E42" w:rsidRDefault="004C20E4" w:rsidP="004C20E4">
      <w:pPr>
        <w:ind w:left="12"/>
        <w:rPr>
          <w:color w:val="auto"/>
          <w:sz w:val="24"/>
          <w:szCs w:val="24"/>
        </w:rPr>
      </w:pPr>
    </w:p>
    <w:p w:rsidR="004C20E4" w:rsidRPr="00961E42" w:rsidRDefault="004C20E4" w:rsidP="004C20E4">
      <w:pPr>
        <w:ind w:left="12"/>
        <w:rPr>
          <w:color w:val="auto"/>
          <w:sz w:val="24"/>
          <w:szCs w:val="24"/>
        </w:rPr>
      </w:pPr>
      <w:r w:rsidRPr="00961E42">
        <w:rPr>
          <w:color w:val="auto"/>
          <w:sz w:val="24"/>
          <w:szCs w:val="24"/>
        </w:rPr>
        <w:t>Der afholdes ugentlige hybelmøder med deltagelse af hybelmedarbejder og forstander.</w:t>
      </w:r>
    </w:p>
    <w:p w:rsidR="004C20E4" w:rsidRPr="00961E42" w:rsidRDefault="004C20E4" w:rsidP="004C20E4">
      <w:pPr>
        <w:spacing w:after="0" w:line="259" w:lineRule="auto"/>
        <w:ind w:left="17" w:firstLine="0"/>
        <w:rPr>
          <w:color w:val="auto"/>
          <w:sz w:val="24"/>
          <w:szCs w:val="24"/>
        </w:rPr>
      </w:pPr>
      <w:r w:rsidRPr="00961E42">
        <w:rPr>
          <w:color w:val="auto"/>
          <w:sz w:val="24"/>
          <w:szCs w:val="24"/>
        </w:rPr>
        <w:t xml:space="preserve"> </w:t>
      </w:r>
    </w:p>
    <w:p w:rsidR="004C20E4" w:rsidRPr="00961E42" w:rsidRDefault="004C20E4" w:rsidP="004C20E4">
      <w:pPr>
        <w:ind w:left="12"/>
        <w:rPr>
          <w:color w:val="auto"/>
          <w:sz w:val="24"/>
          <w:szCs w:val="24"/>
        </w:rPr>
      </w:pPr>
      <w:r w:rsidRPr="00961E42">
        <w:rPr>
          <w:color w:val="auto"/>
          <w:sz w:val="24"/>
          <w:szCs w:val="24"/>
        </w:rPr>
        <w:t xml:space="preserve">Med hensyn til medarbejdernes trivsel og udviklingsmuligheder afholdes der minimum hvert 2. år MUS-samtaler, mens trivselssamtaler afholdes efter behov. </w:t>
      </w:r>
    </w:p>
    <w:p w:rsidR="004C20E4" w:rsidRPr="00961E42" w:rsidRDefault="004C20E4" w:rsidP="004C20E4">
      <w:pPr>
        <w:ind w:left="12"/>
        <w:rPr>
          <w:color w:val="auto"/>
          <w:sz w:val="24"/>
          <w:szCs w:val="24"/>
        </w:rPr>
      </w:pPr>
    </w:p>
    <w:p w:rsidR="00EE720C" w:rsidRDefault="00EE720C" w:rsidP="00241041">
      <w:pPr>
        <w:ind w:left="12"/>
        <w:rPr>
          <w:color w:val="auto"/>
          <w:sz w:val="24"/>
          <w:szCs w:val="24"/>
        </w:rPr>
      </w:pPr>
      <w:r>
        <w:rPr>
          <w:color w:val="auto"/>
          <w:sz w:val="24"/>
          <w:szCs w:val="24"/>
        </w:rPr>
        <w:t xml:space="preserve">Der afholdes tillige </w:t>
      </w:r>
      <w:r w:rsidR="004C20E4" w:rsidRPr="00961E42">
        <w:rPr>
          <w:color w:val="auto"/>
          <w:sz w:val="24"/>
          <w:szCs w:val="24"/>
        </w:rPr>
        <w:t>feedbacksamtaler, hvor forstanderen har en samtale med hver enkelt medarbej</w:t>
      </w:r>
      <w:r>
        <w:rPr>
          <w:color w:val="auto"/>
          <w:sz w:val="24"/>
          <w:szCs w:val="24"/>
        </w:rPr>
        <w:t>-</w:t>
      </w:r>
      <w:r w:rsidR="004C20E4" w:rsidRPr="00961E42">
        <w:rPr>
          <w:color w:val="auto"/>
          <w:sz w:val="24"/>
          <w:szCs w:val="24"/>
        </w:rPr>
        <w:t>der, om hvordan det går lige nu og her med den pågældende og dennes sager. Feedbacksamtal</w:t>
      </w:r>
      <w:r>
        <w:rPr>
          <w:color w:val="auto"/>
          <w:sz w:val="24"/>
          <w:szCs w:val="24"/>
        </w:rPr>
        <w:t>er afholdes som udgangspunkt to</w:t>
      </w:r>
      <w:r w:rsidR="004C20E4" w:rsidRPr="00961E42">
        <w:rPr>
          <w:color w:val="auto"/>
          <w:sz w:val="24"/>
          <w:szCs w:val="24"/>
        </w:rPr>
        <w:t xml:space="preserve"> gange årligt.</w:t>
      </w:r>
    </w:p>
    <w:p w:rsidR="00FE3031" w:rsidRPr="00241041" w:rsidRDefault="00FE3031" w:rsidP="00241041">
      <w:pPr>
        <w:ind w:left="12"/>
        <w:rPr>
          <w:color w:val="auto"/>
          <w:sz w:val="24"/>
          <w:szCs w:val="24"/>
        </w:rPr>
      </w:pPr>
    </w:p>
    <w:p w:rsidR="00EE720C" w:rsidRDefault="00EE720C" w:rsidP="002538A5">
      <w:pPr>
        <w:spacing w:after="0" w:line="259" w:lineRule="auto"/>
        <w:ind w:left="0" w:firstLine="0"/>
        <w:rPr>
          <w:b/>
          <w:color w:val="auto"/>
          <w:sz w:val="24"/>
          <w:szCs w:val="24"/>
        </w:rPr>
      </w:pPr>
    </w:p>
    <w:p w:rsidR="002538A5" w:rsidRPr="002538A5" w:rsidRDefault="00FC120E" w:rsidP="002538A5">
      <w:pPr>
        <w:spacing w:after="0" w:line="259" w:lineRule="auto"/>
        <w:ind w:left="0" w:firstLine="0"/>
        <w:rPr>
          <w:b/>
          <w:color w:val="auto"/>
          <w:sz w:val="24"/>
          <w:szCs w:val="24"/>
        </w:rPr>
      </w:pPr>
      <w:r w:rsidRPr="00241041">
        <w:rPr>
          <w:b/>
          <w:color w:val="auto"/>
          <w:sz w:val="24"/>
          <w:szCs w:val="24"/>
        </w:rPr>
        <w:t>2.8</w:t>
      </w:r>
      <w:r w:rsidR="002538A5" w:rsidRPr="00241041">
        <w:rPr>
          <w:b/>
          <w:color w:val="auto"/>
          <w:sz w:val="24"/>
          <w:szCs w:val="24"/>
        </w:rPr>
        <w:t xml:space="preserve"> Sygefravær i</w:t>
      </w:r>
      <w:r w:rsidR="00EE720C" w:rsidRPr="00241041">
        <w:rPr>
          <w:b/>
          <w:color w:val="auto"/>
          <w:sz w:val="24"/>
          <w:szCs w:val="24"/>
        </w:rPr>
        <w:t xml:space="preserve"> 202</w:t>
      </w:r>
      <w:r w:rsidR="00B90442">
        <w:rPr>
          <w:b/>
          <w:color w:val="auto"/>
          <w:sz w:val="24"/>
          <w:szCs w:val="24"/>
        </w:rPr>
        <w:t>1</w:t>
      </w:r>
    </w:p>
    <w:p w:rsidR="002538A5" w:rsidRDefault="002538A5" w:rsidP="002538A5">
      <w:pPr>
        <w:spacing w:after="0" w:line="259" w:lineRule="auto"/>
        <w:ind w:left="17" w:firstLine="0"/>
        <w:rPr>
          <w:b/>
          <w:color w:val="auto"/>
          <w:sz w:val="28"/>
          <w:szCs w:val="28"/>
        </w:rPr>
      </w:pPr>
    </w:p>
    <w:p w:rsidR="002538A5" w:rsidRDefault="008A03CD" w:rsidP="002538A5">
      <w:pPr>
        <w:spacing w:after="0" w:line="259" w:lineRule="auto"/>
        <w:ind w:left="17" w:firstLine="0"/>
        <w:rPr>
          <w:color w:val="auto"/>
          <w:sz w:val="24"/>
          <w:szCs w:val="24"/>
        </w:rPr>
      </w:pPr>
      <w:r>
        <w:rPr>
          <w:color w:val="auto"/>
          <w:sz w:val="24"/>
          <w:szCs w:val="24"/>
        </w:rPr>
        <w:t>Det samlede sygefravær i 202</w:t>
      </w:r>
      <w:r w:rsidR="00794857">
        <w:rPr>
          <w:color w:val="auto"/>
          <w:sz w:val="24"/>
          <w:szCs w:val="24"/>
        </w:rPr>
        <w:t>1</w:t>
      </w:r>
      <w:r>
        <w:rPr>
          <w:color w:val="auto"/>
          <w:sz w:val="24"/>
          <w:szCs w:val="24"/>
        </w:rPr>
        <w:t xml:space="preserve"> er opgjort til </w:t>
      </w:r>
      <w:r w:rsidR="00266052">
        <w:rPr>
          <w:color w:val="auto"/>
          <w:sz w:val="24"/>
          <w:szCs w:val="24"/>
        </w:rPr>
        <w:t>4,74</w:t>
      </w:r>
      <w:r w:rsidR="002538A5">
        <w:rPr>
          <w:color w:val="auto"/>
          <w:sz w:val="24"/>
          <w:szCs w:val="24"/>
        </w:rPr>
        <w:t xml:space="preserve">% (ud fra beregningsmodellen fraværsdage/mulige kalenderdage x 100 = fravær i %). </w:t>
      </w:r>
    </w:p>
    <w:p w:rsidR="002538A5" w:rsidRDefault="002538A5" w:rsidP="002538A5">
      <w:pPr>
        <w:spacing w:after="0" w:line="259" w:lineRule="auto"/>
        <w:ind w:left="17" w:firstLine="0"/>
        <w:rPr>
          <w:color w:val="auto"/>
          <w:sz w:val="24"/>
          <w:szCs w:val="24"/>
        </w:rPr>
      </w:pPr>
    </w:p>
    <w:p w:rsidR="002538A5" w:rsidRPr="0027211A" w:rsidRDefault="008A03CD" w:rsidP="002538A5">
      <w:pPr>
        <w:spacing w:after="0" w:line="259" w:lineRule="auto"/>
        <w:ind w:left="17" w:firstLine="0"/>
        <w:rPr>
          <w:color w:val="auto"/>
          <w:sz w:val="24"/>
          <w:szCs w:val="24"/>
        </w:rPr>
      </w:pPr>
      <w:r>
        <w:rPr>
          <w:color w:val="auto"/>
          <w:sz w:val="24"/>
          <w:szCs w:val="24"/>
        </w:rPr>
        <w:t xml:space="preserve"> </w:t>
      </w:r>
    </w:p>
    <w:tbl>
      <w:tblPr>
        <w:tblStyle w:val="TableGrid"/>
        <w:tblW w:w="9316" w:type="dxa"/>
        <w:tblInd w:w="17" w:type="dxa"/>
        <w:tblLook w:val="04A0" w:firstRow="1" w:lastRow="0" w:firstColumn="1" w:lastColumn="0" w:noHBand="0" w:noVBand="1"/>
      </w:tblPr>
      <w:tblGrid>
        <w:gridCol w:w="1946"/>
        <w:gridCol w:w="1164"/>
        <w:gridCol w:w="6206"/>
      </w:tblGrid>
      <w:tr w:rsidR="002538A5" w:rsidRPr="0027211A" w:rsidTr="004C20E4">
        <w:trPr>
          <w:trHeight w:val="250"/>
        </w:trPr>
        <w:tc>
          <w:tcPr>
            <w:tcW w:w="1946" w:type="dxa"/>
            <w:tcBorders>
              <w:top w:val="nil"/>
              <w:left w:val="nil"/>
              <w:bottom w:val="nil"/>
              <w:right w:val="nil"/>
            </w:tcBorders>
          </w:tcPr>
          <w:p w:rsidR="002538A5" w:rsidRPr="0027211A" w:rsidRDefault="002538A5" w:rsidP="00794AD0">
            <w:pPr>
              <w:spacing w:after="0" w:line="259" w:lineRule="auto"/>
              <w:ind w:left="0" w:firstLine="0"/>
              <w:rPr>
                <w:color w:val="00B050"/>
                <w:sz w:val="24"/>
                <w:szCs w:val="24"/>
              </w:rPr>
            </w:pPr>
          </w:p>
        </w:tc>
        <w:tc>
          <w:tcPr>
            <w:tcW w:w="1164" w:type="dxa"/>
            <w:tcBorders>
              <w:top w:val="nil"/>
              <w:left w:val="nil"/>
              <w:bottom w:val="nil"/>
              <w:right w:val="nil"/>
            </w:tcBorders>
          </w:tcPr>
          <w:p w:rsidR="002538A5" w:rsidRPr="0027211A" w:rsidRDefault="002538A5" w:rsidP="00794AD0">
            <w:pPr>
              <w:spacing w:after="0" w:line="259" w:lineRule="auto"/>
              <w:ind w:left="0" w:firstLine="0"/>
              <w:rPr>
                <w:color w:val="00B050"/>
                <w:sz w:val="24"/>
                <w:szCs w:val="24"/>
              </w:rPr>
            </w:pPr>
          </w:p>
        </w:tc>
        <w:tc>
          <w:tcPr>
            <w:tcW w:w="6206" w:type="dxa"/>
            <w:tcBorders>
              <w:top w:val="nil"/>
              <w:left w:val="nil"/>
              <w:bottom w:val="nil"/>
              <w:right w:val="nil"/>
            </w:tcBorders>
          </w:tcPr>
          <w:p w:rsidR="002538A5" w:rsidRPr="0027211A" w:rsidRDefault="002538A5" w:rsidP="00794AD0">
            <w:pPr>
              <w:spacing w:after="0" w:line="259" w:lineRule="auto"/>
              <w:ind w:left="0" w:firstLine="0"/>
              <w:rPr>
                <w:color w:val="00B050"/>
                <w:sz w:val="24"/>
                <w:szCs w:val="24"/>
              </w:rPr>
            </w:pPr>
          </w:p>
        </w:tc>
      </w:tr>
    </w:tbl>
    <w:p w:rsidR="004C20E4" w:rsidRPr="003611B3" w:rsidRDefault="004C20E4" w:rsidP="008A03CD">
      <w:pPr>
        <w:ind w:left="0" w:firstLine="0"/>
        <w:rPr>
          <w:b/>
          <w:color w:val="0070C0"/>
          <w:sz w:val="32"/>
          <w:szCs w:val="32"/>
        </w:rPr>
      </w:pPr>
      <w:r>
        <w:rPr>
          <w:b/>
          <w:color w:val="0070C0"/>
          <w:sz w:val="32"/>
          <w:szCs w:val="32"/>
        </w:rPr>
        <w:t xml:space="preserve">3.  </w:t>
      </w:r>
      <w:r w:rsidRPr="003611B3">
        <w:rPr>
          <w:b/>
          <w:color w:val="0070C0"/>
          <w:sz w:val="32"/>
          <w:szCs w:val="32"/>
        </w:rPr>
        <w:t>Målgrupper og ydelser</w:t>
      </w:r>
    </w:p>
    <w:p w:rsidR="004C20E4" w:rsidRDefault="004C20E4" w:rsidP="004C20E4">
      <w:pPr>
        <w:pStyle w:val="Listeafsnit"/>
        <w:ind w:left="362" w:firstLine="0"/>
        <w:rPr>
          <w:b/>
          <w:color w:val="0070C0"/>
          <w:sz w:val="32"/>
          <w:szCs w:val="32"/>
        </w:rPr>
      </w:pPr>
    </w:p>
    <w:p w:rsidR="00087A9D" w:rsidRDefault="00087A9D" w:rsidP="00087A9D">
      <w:pPr>
        <w:spacing w:after="0" w:line="259" w:lineRule="auto"/>
        <w:ind w:left="17" w:firstLine="0"/>
      </w:pPr>
    </w:p>
    <w:p w:rsidR="0014266C" w:rsidRDefault="00956D28" w:rsidP="00087A9D">
      <w:pPr>
        <w:ind w:left="12"/>
        <w:rPr>
          <w:sz w:val="24"/>
          <w:szCs w:val="24"/>
        </w:rPr>
      </w:pPr>
      <w:r>
        <w:rPr>
          <w:sz w:val="24"/>
          <w:szCs w:val="24"/>
        </w:rPr>
        <w:t>Fra 1. januar 2022 til 28. februar 2022</w:t>
      </w:r>
      <w:r w:rsidR="0014266C">
        <w:rPr>
          <w:sz w:val="24"/>
          <w:szCs w:val="24"/>
        </w:rPr>
        <w:t>:</w:t>
      </w:r>
    </w:p>
    <w:p w:rsidR="00461A67" w:rsidRDefault="00461A67" w:rsidP="00087A9D">
      <w:pPr>
        <w:ind w:left="12"/>
        <w:rPr>
          <w:sz w:val="24"/>
          <w:szCs w:val="24"/>
        </w:rPr>
      </w:pPr>
      <w:r>
        <w:rPr>
          <w:sz w:val="24"/>
          <w:szCs w:val="24"/>
        </w:rPr>
        <w:t>Ungdomspensionen Jens Jessens Vej består af 2 afdelinger: en ungdomspensionsafdeling med 13 pladser til unge i alderen 14-18 år – heraf 1 akutplads og 12 pladser til længerevarende ophold og en hybelafdeling med 5 pladser til unge i alderen 17-23 år med henblik på støtte og udslusning til en selvstændig tilværelse</w:t>
      </w:r>
      <w:r w:rsidR="0014266C">
        <w:rPr>
          <w:sz w:val="24"/>
          <w:szCs w:val="24"/>
        </w:rPr>
        <w:t>.</w:t>
      </w:r>
    </w:p>
    <w:p w:rsidR="0014266C" w:rsidRDefault="0014266C" w:rsidP="00087A9D">
      <w:pPr>
        <w:ind w:left="12"/>
        <w:rPr>
          <w:sz w:val="24"/>
          <w:szCs w:val="24"/>
        </w:rPr>
      </w:pPr>
    </w:p>
    <w:p w:rsidR="0014266C" w:rsidRDefault="0014266C" w:rsidP="00087A9D">
      <w:pPr>
        <w:ind w:left="12"/>
        <w:rPr>
          <w:sz w:val="24"/>
          <w:szCs w:val="24"/>
        </w:rPr>
      </w:pPr>
      <w:r>
        <w:rPr>
          <w:sz w:val="24"/>
          <w:szCs w:val="24"/>
        </w:rPr>
        <w:t>Fra 1. marts 2022 til 31 december 2022:</w:t>
      </w:r>
    </w:p>
    <w:p w:rsidR="0014266C" w:rsidRDefault="0014266C" w:rsidP="0014266C">
      <w:pPr>
        <w:ind w:left="12"/>
        <w:rPr>
          <w:sz w:val="24"/>
          <w:szCs w:val="24"/>
        </w:rPr>
      </w:pPr>
      <w:r>
        <w:rPr>
          <w:sz w:val="24"/>
          <w:szCs w:val="24"/>
        </w:rPr>
        <w:t>Ungdomspensionen Jens Jessens Vej består af 2 afdelinger: en ungdomspensionsafdeling med 11 pladser til unge i alderen 14-18 år – heraf 1 akutplads og 10 pladser til længerevarende ophold og en hybelafdeling med 5 pladser til unge i alderen 17-23 år med henblik på støtte og udslusning til en selvstændig tilværelse.</w:t>
      </w:r>
    </w:p>
    <w:p w:rsidR="0014266C" w:rsidRDefault="0014266C" w:rsidP="00087A9D">
      <w:pPr>
        <w:ind w:left="12"/>
        <w:rPr>
          <w:sz w:val="24"/>
          <w:szCs w:val="24"/>
        </w:rPr>
      </w:pPr>
    </w:p>
    <w:p w:rsidR="008A03CD" w:rsidRDefault="008A03CD" w:rsidP="00087A9D">
      <w:pPr>
        <w:ind w:left="12"/>
        <w:rPr>
          <w:sz w:val="24"/>
          <w:szCs w:val="24"/>
        </w:rPr>
      </w:pPr>
    </w:p>
    <w:p w:rsidR="00461A67" w:rsidRDefault="00461A67" w:rsidP="00087A9D">
      <w:pPr>
        <w:ind w:left="12"/>
        <w:rPr>
          <w:sz w:val="24"/>
          <w:szCs w:val="24"/>
        </w:rPr>
      </w:pPr>
    </w:p>
    <w:p w:rsidR="0014266C" w:rsidRDefault="0014266C" w:rsidP="00087A9D">
      <w:pPr>
        <w:ind w:left="12"/>
        <w:rPr>
          <w:b/>
          <w:sz w:val="24"/>
          <w:szCs w:val="24"/>
        </w:rPr>
      </w:pPr>
    </w:p>
    <w:p w:rsidR="0014266C" w:rsidRDefault="0014266C" w:rsidP="00087A9D">
      <w:pPr>
        <w:ind w:left="12"/>
        <w:rPr>
          <w:b/>
          <w:sz w:val="24"/>
          <w:szCs w:val="24"/>
        </w:rPr>
      </w:pPr>
    </w:p>
    <w:p w:rsidR="0014266C" w:rsidRDefault="0014266C" w:rsidP="00087A9D">
      <w:pPr>
        <w:ind w:left="12"/>
        <w:rPr>
          <w:b/>
          <w:sz w:val="24"/>
          <w:szCs w:val="24"/>
        </w:rPr>
      </w:pPr>
    </w:p>
    <w:p w:rsidR="00461A67" w:rsidRPr="00461A67" w:rsidRDefault="00461A67" w:rsidP="00087A9D">
      <w:pPr>
        <w:ind w:left="12"/>
        <w:rPr>
          <w:b/>
          <w:sz w:val="24"/>
          <w:szCs w:val="24"/>
        </w:rPr>
      </w:pPr>
      <w:r w:rsidRPr="00241041">
        <w:rPr>
          <w:b/>
          <w:sz w:val="24"/>
          <w:szCs w:val="24"/>
        </w:rPr>
        <w:t>3.1 Ungdomspensionsafdelingen</w:t>
      </w:r>
    </w:p>
    <w:p w:rsidR="00461A67" w:rsidRDefault="00461A67" w:rsidP="00087A9D">
      <w:pPr>
        <w:ind w:left="12"/>
        <w:rPr>
          <w:sz w:val="24"/>
          <w:szCs w:val="24"/>
        </w:rPr>
      </w:pPr>
    </w:p>
    <w:p w:rsidR="00087A9D" w:rsidRPr="00087A9D" w:rsidRDefault="00087A9D" w:rsidP="00087A9D">
      <w:pPr>
        <w:ind w:left="12"/>
        <w:rPr>
          <w:sz w:val="24"/>
          <w:szCs w:val="24"/>
        </w:rPr>
      </w:pPr>
      <w:r w:rsidRPr="00087A9D">
        <w:rPr>
          <w:sz w:val="24"/>
          <w:szCs w:val="24"/>
        </w:rPr>
        <w:t>Ungdomspensionens målgruppe er unge i alderen 14-18 år, der har behov for en anbringelse i nær</w:t>
      </w:r>
      <w:r w:rsidR="00DD5C72">
        <w:rPr>
          <w:sz w:val="24"/>
          <w:szCs w:val="24"/>
        </w:rPr>
        <w:t>-</w:t>
      </w:r>
      <w:r w:rsidRPr="00087A9D">
        <w:rPr>
          <w:sz w:val="24"/>
          <w:szCs w:val="24"/>
        </w:rPr>
        <w:t>miljøet, med mulighed for at fastholde og udvikle kontakten med forældre og øvrigt netværk, skole</w:t>
      </w:r>
      <w:r w:rsidR="00DD5C72">
        <w:rPr>
          <w:sz w:val="24"/>
          <w:szCs w:val="24"/>
        </w:rPr>
        <w:t>-</w:t>
      </w:r>
      <w:r w:rsidRPr="00087A9D">
        <w:rPr>
          <w:sz w:val="24"/>
          <w:szCs w:val="24"/>
        </w:rPr>
        <w:t>tilbud, fritidsaktiviteter mv. Der er typisk tale om unge, som i løbet af deres opvækst har været ud</w:t>
      </w:r>
      <w:r w:rsidR="00461A67">
        <w:rPr>
          <w:sz w:val="24"/>
          <w:szCs w:val="24"/>
        </w:rPr>
        <w:t>-</w:t>
      </w:r>
      <w:r w:rsidRPr="00087A9D">
        <w:rPr>
          <w:sz w:val="24"/>
          <w:szCs w:val="24"/>
        </w:rPr>
        <w:t>sat for forskellige former for omsorgssvigt med sociale, psykiske og/eller emotionelle vanskelig</w:t>
      </w:r>
      <w:r w:rsidR="00DD5C72">
        <w:rPr>
          <w:sz w:val="24"/>
          <w:szCs w:val="24"/>
        </w:rPr>
        <w:t>-</w:t>
      </w:r>
      <w:r w:rsidRPr="00087A9D">
        <w:rPr>
          <w:sz w:val="24"/>
          <w:szCs w:val="24"/>
        </w:rPr>
        <w:t>heder til følge. Der er oftest behov for en længerevarende anbringelse, hvor et tilbud om en udslus</w:t>
      </w:r>
      <w:r w:rsidR="00DD5C72">
        <w:rPr>
          <w:sz w:val="24"/>
          <w:szCs w:val="24"/>
        </w:rPr>
        <w:t>-</w:t>
      </w:r>
      <w:r w:rsidRPr="00087A9D">
        <w:rPr>
          <w:sz w:val="24"/>
          <w:szCs w:val="24"/>
        </w:rPr>
        <w:t>ning via Ungdomspensionens hybler ligger i naturlig forlængelse af et ophold på Ungdomspensio</w:t>
      </w:r>
      <w:r w:rsidR="00DD5C72">
        <w:rPr>
          <w:sz w:val="24"/>
          <w:szCs w:val="24"/>
        </w:rPr>
        <w:t>-</w:t>
      </w:r>
      <w:r w:rsidRPr="00087A9D">
        <w:rPr>
          <w:sz w:val="24"/>
          <w:szCs w:val="24"/>
        </w:rPr>
        <w:t xml:space="preserve">nen. </w:t>
      </w:r>
    </w:p>
    <w:p w:rsidR="00087A9D" w:rsidRPr="00087A9D" w:rsidRDefault="00087A9D" w:rsidP="00087A9D">
      <w:pPr>
        <w:spacing w:after="0" w:line="259" w:lineRule="auto"/>
        <w:ind w:left="17" w:firstLine="0"/>
        <w:rPr>
          <w:sz w:val="24"/>
          <w:szCs w:val="24"/>
        </w:rPr>
      </w:pPr>
      <w:r w:rsidRPr="00087A9D">
        <w:rPr>
          <w:sz w:val="24"/>
          <w:szCs w:val="24"/>
        </w:rPr>
        <w:t xml:space="preserve"> </w:t>
      </w:r>
    </w:p>
    <w:p w:rsidR="00087A9D" w:rsidRPr="00087A9D" w:rsidRDefault="00087A9D" w:rsidP="00087A9D">
      <w:pPr>
        <w:ind w:left="12"/>
        <w:rPr>
          <w:sz w:val="24"/>
          <w:szCs w:val="24"/>
        </w:rPr>
      </w:pPr>
      <w:r w:rsidRPr="00087A9D">
        <w:rPr>
          <w:sz w:val="24"/>
          <w:szCs w:val="24"/>
        </w:rPr>
        <w:t xml:space="preserve">Problematikkernes tyngde og karakter på anbringelsestidspunktet er individuelt varierende men typisk ses: </w:t>
      </w:r>
    </w:p>
    <w:p w:rsidR="00087A9D" w:rsidRPr="00087A9D" w:rsidRDefault="00087A9D" w:rsidP="00087A9D">
      <w:pPr>
        <w:spacing w:after="0" w:line="259" w:lineRule="auto"/>
        <w:ind w:left="17" w:firstLine="0"/>
        <w:rPr>
          <w:sz w:val="24"/>
          <w:szCs w:val="24"/>
        </w:rPr>
      </w:pPr>
      <w:r w:rsidRPr="00087A9D">
        <w:rPr>
          <w:sz w:val="24"/>
          <w:szCs w:val="24"/>
        </w:rPr>
        <w:t xml:space="preserve">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Skader på den unges personlighed – i forhold til selvværd, selvtillid og selvindsigt</w:t>
      </w:r>
      <w:r w:rsidRPr="00087A9D">
        <w:rPr>
          <w:sz w:val="24"/>
          <w:szCs w:val="24"/>
        </w:rPr>
        <w:t xml:space="preserve">. </w:t>
      </w:r>
    </w:p>
    <w:p w:rsidR="00087A9D" w:rsidRDefault="00087A9D" w:rsidP="00087A9D">
      <w:pPr>
        <w:numPr>
          <w:ilvl w:val="0"/>
          <w:numId w:val="15"/>
        </w:numPr>
        <w:spacing w:after="3" w:line="264" w:lineRule="auto"/>
        <w:ind w:left="1306" w:hanging="1304"/>
        <w:rPr>
          <w:sz w:val="24"/>
          <w:szCs w:val="24"/>
        </w:rPr>
      </w:pPr>
      <w:r w:rsidRPr="00087A9D">
        <w:rPr>
          <w:i/>
          <w:sz w:val="24"/>
          <w:szCs w:val="24"/>
        </w:rPr>
        <w:t>Lettere udviklingsforstyrrelser – i forhold til personlige og sociale kompetencer</w:t>
      </w:r>
      <w:r w:rsidRPr="00087A9D">
        <w:rPr>
          <w:sz w:val="24"/>
          <w:szCs w:val="24"/>
        </w:rPr>
        <w:t xml:space="preserve">. </w:t>
      </w:r>
    </w:p>
    <w:p w:rsidR="00E97090" w:rsidRPr="00087A9D" w:rsidRDefault="00E97090" w:rsidP="00087A9D">
      <w:pPr>
        <w:numPr>
          <w:ilvl w:val="0"/>
          <w:numId w:val="15"/>
        </w:numPr>
        <w:spacing w:after="3" w:line="264" w:lineRule="auto"/>
        <w:ind w:left="1306" w:hanging="1304"/>
        <w:rPr>
          <w:sz w:val="24"/>
          <w:szCs w:val="24"/>
        </w:rPr>
      </w:pPr>
      <w:r>
        <w:rPr>
          <w:i/>
          <w:sz w:val="24"/>
          <w:szCs w:val="24"/>
        </w:rPr>
        <w:t xml:space="preserve">Lettere </w:t>
      </w:r>
      <w:r w:rsidR="00886B00">
        <w:rPr>
          <w:i/>
          <w:sz w:val="24"/>
          <w:szCs w:val="24"/>
        </w:rPr>
        <w:t>autismespektrumforstyrrelser</w:t>
      </w:r>
      <w:r w:rsidR="00886B00" w:rsidRPr="00886B00">
        <w:rPr>
          <w:sz w:val="24"/>
          <w:szCs w:val="24"/>
        </w:rPr>
        <w:t>.</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Manglende eller ringe tillid til voksne</w:t>
      </w:r>
      <w:r w:rsidRPr="00087A9D">
        <w:rPr>
          <w:sz w:val="24"/>
          <w:szCs w:val="24"/>
        </w:rPr>
        <w:t xml:space="preserve">.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 xml:space="preserve">Manglende eller begrænset evne til at kunne fastholde en motivation over tid.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Vanskeligheder i forhold til at indgå forpligtende i sociale sammenhænge</w:t>
      </w:r>
      <w:r w:rsidRPr="00087A9D">
        <w:rPr>
          <w:sz w:val="24"/>
          <w:szCs w:val="24"/>
        </w:rPr>
        <w:t xml:space="preserve">.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Vanskeligheder i forhold til at honorere krav</w:t>
      </w:r>
      <w:r w:rsidRPr="00087A9D">
        <w:rPr>
          <w:sz w:val="24"/>
          <w:szCs w:val="24"/>
        </w:rPr>
        <w:t xml:space="preserve">. </w:t>
      </w:r>
    </w:p>
    <w:p w:rsidR="00087A9D" w:rsidRDefault="00087A9D" w:rsidP="00087A9D">
      <w:pPr>
        <w:numPr>
          <w:ilvl w:val="0"/>
          <w:numId w:val="15"/>
        </w:numPr>
        <w:spacing w:after="3" w:line="264" w:lineRule="auto"/>
        <w:ind w:left="1306" w:hanging="1304"/>
        <w:rPr>
          <w:sz w:val="24"/>
          <w:szCs w:val="24"/>
        </w:rPr>
      </w:pPr>
      <w:r w:rsidRPr="00087A9D">
        <w:rPr>
          <w:i/>
          <w:sz w:val="24"/>
          <w:szCs w:val="24"/>
        </w:rPr>
        <w:t>Vanskeligheder i forhold til skolegang</w:t>
      </w:r>
      <w:r w:rsidRPr="00087A9D">
        <w:rPr>
          <w:sz w:val="24"/>
          <w:szCs w:val="24"/>
        </w:rPr>
        <w:t xml:space="preserve">. </w:t>
      </w:r>
    </w:p>
    <w:p w:rsidR="009F17AA" w:rsidRPr="00087A9D" w:rsidRDefault="009F17AA" w:rsidP="00087A9D">
      <w:pPr>
        <w:numPr>
          <w:ilvl w:val="0"/>
          <w:numId w:val="15"/>
        </w:numPr>
        <w:spacing w:after="3" w:line="264" w:lineRule="auto"/>
        <w:ind w:left="1306" w:hanging="1304"/>
        <w:rPr>
          <w:sz w:val="24"/>
          <w:szCs w:val="24"/>
        </w:rPr>
      </w:pPr>
      <w:r>
        <w:rPr>
          <w:i/>
          <w:sz w:val="24"/>
          <w:szCs w:val="24"/>
        </w:rPr>
        <w:t>Forskellige psykiatriske udfordringer i lettere grad</w:t>
      </w:r>
    </w:p>
    <w:p w:rsidR="00087A9D" w:rsidRPr="00087A9D" w:rsidRDefault="00087A9D" w:rsidP="00087A9D">
      <w:pPr>
        <w:spacing w:after="0" w:line="259" w:lineRule="auto"/>
        <w:ind w:left="17" w:firstLine="0"/>
        <w:rPr>
          <w:sz w:val="24"/>
          <w:szCs w:val="24"/>
        </w:rPr>
      </w:pPr>
      <w:r w:rsidRPr="00087A9D">
        <w:rPr>
          <w:sz w:val="24"/>
          <w:szCs w:val="24"/>
        </w:rPr>
        <w:t xml:space="preserve"> </w:t>
      </w:r>
    </w:p>
    <w:p w:rsidR="00087A9D" w:rsidRPr="00087A9D" w:rsidRDefault="00087A9D" w:rsidP="00087A9D">
      <w:pPr>
        <w:ind w:left="12"/>
        <w:rPr>
          <w:sz w:val="24"/>
          <w:szCs w:val="24"/>
        </w:rPr>
      </w:pPr>
      <w:r w:rsidRPr="00087A9D">
        <w:rPr>
          <w:sz w:val="24"/>
          <w:szCs w:val="24"/>
        </w:rPr>
        <w:t xml:space="preserve">Disse problematikker bliver som oftest synlige i form af følgende symptomer eller former for adfærd: </w:t>
      </w:r>
    </w:p>
    <w:p w:rsidR="00087A9D" w:rsidRPr="00087A9D" w:rsidRDefault="00087A9D" w:rsidP="00087A9D">
      <w:pPr>
        <w:spacing w:after="0" w:line="259" w:lineRule="auto"/>
        <w:ind w:left="17" w:firstLine="0"/>
        <w:rPr>
          <w:sz w:val="24"/>
          <w:szCs w:val="24"/>
        </w:rPr>
      </w:pPr>
      <w:r w:rsidRPr="00087A9D">
        <w:rPr>
          <w:sz w:val="24"/>
          <w:szCs w:val="24"/>
        </w:rPr>
        <w:t xml:space="preserve">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Begyndende kriminalitet</w:t>
      </w:r>
      <w:r w:rsidRPr="00087A9D">
        <w:rPr>
          <w:sz w:val="24"/>
          <w:szCs w:val="24"/>
        </w:rPr>
        <w:t xml:space="preserve">. </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Eksperimenteren med hash</w:t>
      </w:r>
      <w:r w:rsidRPr="00087A9D">
        <w:rPr>
          <w:sz w:val="24"/>
          <w:szCs w:val="24"/>
        </w:rPr>
        <w:t xml:space="preserve">. </w:t>
      </w:r>
    </w:p>
    <w:p w:rsidR="00087A9D" w:rsidRPr="00FE3031" w:rsidRDefault="00237CEB" w:rsidP="00FE3031">
      <w:pPr>
        <w:pStyle w:val="Listeafsnit"/>
        <w:spacing w:after="3" w:line="264" w:lineRule="auto"/>
        <w:ind w:left="1305" w:firstLine="0"/>
        <w:rPr>
          <w:sz w:val="24"/>
          <w:szCs w:val="24"/>
        </w:rPr>
      </w:pPr>
      <w:r w:rsidRPr="00FE3031">
        <w:rPr>
          <w:i/>
          <w:sz w:val="24"/>
          <w:szCs w:val="24"/>
        </w:rPr>
        <w:t>Negative kammer</w:t>
      </w:r>
      <w:r w:rsidR="00087A9D" w:rsidRPr="00FE3031">
        <w:rPr>
          <w:i/>
          <w:sz w:val="24"/>
          <w:szCs w:val="24"/>
        </w:rPr>
        <w:t>absrelationer</w:t>
      </w:r>
      <w:r w:rsidR="00087A9D" w:rsidRPr="00FE3031">
        <w:rPr>
          <w:sz w:val="24"/>
          <w:szCs w:val="24"/>
        </w:rPr>
        <w:t>.</w:t>
      </w:r>
    </w:p>
    <w:p w:rsidR="00087A9D" w:rsidRPr="00087A9D" w:rsidRDefault="00087A9D" w:rsidP="00087A9D">
      <w:pPr>
        <w:numPr>
          <w:ilvl w:val="0"/>
          <w:numId w:val="15"/>
        </w:numPr>
        <w:spacing w:after="3" w:line="264" w:lineRule="auto"/>
        <w:ind w:left="1306" w:hanging="1304"/>
        <w:rPr>
          <w:sz w:val="24"/>
          <w:szCs w:val="24"/>
        </w:rPr>
      </w:pPr>
      <w:r w:rsidRPr="00087A9D">
        <w:rPr>
          <w:i/>
          <w:sz w:val="24"/>
          <w:szCs w:val="24"/>
        </w:rPr>
        <w:t>Lettere spiseforstyrrelser</w:t>
      </w:r>
      <w:r w:rsidRPr="00087A9D">
        <w:rPr>
          <w:sz w:val="24"/>
          <w:szCs w:val="24"/>
        </w:rPr>
        <w:t xml:space="preserve">. </w:t>
      </w:r>
    </w:p>
    <w:p w:rsidR="00087A9D" w:rsidRDefault="00087A9D" w:rsidP="00087A9D">
      <w:pPr>
        <w:numPr>
          <w:ilvl w:val="0"/>
          <w:numId w:val="15"/>
        </w:numPr>
        <w:spacing w:after="3" w:line="264" w:lineRule="auto"/>
        <w:ind w:left="1306" w:hanging="1304"/>
        <w:rPr>
          <w:sz w:val="24"/>
          <w:szCs w:val="24"/>
        </w:rPr>
      </w:pPr>
      <w:r w:rsidRPr="00087A9D">
        <w:rPr>
          <w:i/>
          <w:sz w:val="24"/>
          <w:szCs w:val="24"/>
        </w:rPr>
        <w:t>Identifikation med ”negative” rollemodeller</w:t>
      </w:r>
      <w:r w:rsidRPr="00087A9D">
        <w:rPr>
          <w:sz w:val="24"/>
          <w:szCs w:val="24"/>
        </w:rPr>
        <w:t xml:space="preserve">. </w:t>
      </w:r>
    </w:p>
    <w:p w:rsidR="009F17AA" w:rsidRPr="00087A9D" w:rsidRDefault="009F17AA" w:rsidP="00087A9D">
      <w:pPr>
        <w:numPr>
          <w:ilvl w:val="0"/>
          <w:numId w:val="15"/>
        </w:numPr>
        <w:spacing w:after="3" w:line="264" w:lineRule="auto"/>
        <w:ind w:left="1306" w:hanging="1304"/>
        <w:rPr>
          <w:sz w:val="24"/>
          <w:szCs w:val="24"/>
        </w:rPr>
      </w:pPr>
      <w:r>
        <w:rPr>
          <w:i/>
          <w:sz w:val="24"/>
          <w:szCs w:val="24"/>
        </w:rPr>
        <w:t>Grænsesøgende adfærd</w:t>
      </w:r>
    </w:p>
    <w:p w:rsidR="00087A9D" w:rsidRPr="00DD5C72" w:rsidRDefault="00087A9D" w:rsidP="00087A9D">
      <w:pPr>
        <w:pStyle w:val="Overskrift2"/>
        <w:ind w:left="0" w:firstLine="0"/>
        <w:rPr>
          <w:rFonts w:ascii="Times New Roman" w:hAnsi="Times New Roman" w:cs="Times New Roman"/>
          <w:b/>
          <w:color w:val="auto"/>
          <w:sz w:val="24"/>
          <w:szCs w:val="24"/>
        </w:rPr>
      </w:pPr>
    </w:p>
    <w:p w:rsidR="00087A9D" w:rsidRPr="00087A9D" w:rsidRDefault="00087A9D" w:rsidP="00087A9D">
      <w:pPr>
        <w:spacing w:after="0" w:line="259" w:lineRule="auto"/>
        <w:ind w:left="0" w:firstLine="0"/>
        <w:rPr>
          <w:color w:val="auto"/>
          <w:sz w:val="24"/>
          <w:szCs w:val="24"/>
        </w:rPr>
      </w:pPr>
      <w:r w:rsidRPr="00087A9D">
        <w:rPr>
          <w:rFonts w:ascii="Tahoma" w:eastAsia="Tahoma" w:hAnsi="Tahoma" w:cs="Tahoma"/>
          <w:color w:val="auto"/>
          <w:sz w:val="24"/>
          <w:szCs w:val="24"/>
        </w:rPr>
        <w:t xml:space="preserve"> </w:t>
      </w:r>
    </w:p>
    <w:p w:rsidR="00087A9D" w:rsidRPr="00087A9D" w:rsidRDefault="00087A9D" w:rsidP="00087A9D">
      <w:pPr>
        <w:ind w:left="12"/>
        <w:rPr>
          <w:color w:val="auto"/>
          <w:sz w:val="24"/>
          <w:szCs w:val="24"/>
        </w:rPr>
      </w:pPr>
      <w:r w:rsidRPr="00087A9D">
        <w:rPr>
          <w:color w:val="auto"/>
          <w:sz w:val="24"/>
          <w:szCs w:val="24"/>
        </w:rPr>
        <w:t xml:space="preserve">Det pædagogiske arbejde på Ungdomspensionen Jens Jessens Vej tager afsæt i en tydelig og let aflæselig struktur, som er kendetegnet ved fokus på forudsigelighed, genkendelighed, synlige rammer og regler samt sammenhæng og kontinuitet i det pædagogiske arbejde. Denne struktur udspringer på den ene side af hensynet til fællesskabet og ambitionen om at tilbyde alle husets beboere et trygt miljø og på den anden af at tilbyde hver enkelt af disse en tryg og forudsigelig hverdag. </w:t>
      </w:r>
    </w:p>
    <w:p w:rsidR="00087A9D" w:rsidRPr="00087A9D" w:rsidRDefault="00087A9D" w:rsidP="00087A9D">
      <w:pPr>
        <w:spacing w:after="0" w:line="259" w:lineRule="auto"/>
        <w:ind w:left="17" w:firstLine="0"/>
        <w:rPr>
          <w:color w:val="auto"/>
          <w:sz w:val="24"/>
          <w:szCs w:val="24"/>
        </w:rPr>
      </w:pPr>
      <w:r w:rsidRPr="00087A9D">
        <w:rPr>
          <w:color w:val="auto"/>
          <w:sz w:val="24"/>
          <w:szCs w:val="24"/>
        </w:rPr>
        <w:t xml:space="preserve"> </w:t>
      </w:r>
    </w:p>
    <w:p w:rsidR="00087A9D" w:rsidRPr="00087A9D" w:rsidRDefault="00087A9D" w:rsidP="00087A9D">
      <w:pPr>
        <w:ind w:left="12"/>
        <w:rPr>
          <w:color w:val="auto"/>
          <w:sz w:val="24"/>
          <w:szCs w:val="24"/>
        </w:rPr>
      </w:pPr>
      <w:r w:rsidRPr="00087A9D">
        <w:rPr>
          <w:color w:val="auto"/>
          <w:sz w:val="24"/>
          <w:szCs w:val="24"/>
        </w:rPr>
        <w:t xml:space="preserve">Samtidig forstår vi det som vores fornemste opgave altid at se det særlige og unikke i hver enkelt ung for så efterfølgende at anlægge den pædagogiske tilgang og individorienterede linje i henhold til denne præmis. Ud over den primære omsorgsopgave har vi således altid fokus på aspekter som </w:t>
      </w:r>
      <w:r w:rsidRPr="00087A9D">
        <w:rPr>
          <w:color w:val="auto"/>
          <w:sz w:val="24"/>
          <w:szCs w:val="24"/>
        </w:rPr>
        <w:lastRenderedPageBreak/>
        <w:t xml:space="preserve">social læring samt forandrings- og udviklingspotentialer med udgangspunkt i hver enkelt ungs kompetencer, ressourcer og særlige situation.   </w:t>
      </w:r>
    </w:p>
    <w:p w:rsidR="00087A9D" w:rsidRPr="00087A9D" w:rsidRDefault="00087A9D" w:rsidP="00087A9D">
      <w:pPr>
        <w:spacing w:after="0" w:line="259" w:lineRule="auto"/>
        <w:ind w:left="17" w:firstLine="0"/>
        <w:rPr>
          <w:color w:val="auto"/>
          <w:sz w:val="24"/>
          <w:szCs w:val="24"/>
        </w:rPr>
      </w:pPr>
      <w:r w:rsidRPr="00087A9D">
        <w:rPr>
          <w:color w:val="auto"/>
          <w:sz w:val="24"/>
          <w:szCs w:val="24"/>
        </w:rPr>
        <w:t xml:space="preserve"> </w:t>
      </w:r>
    </w:p>
    <w:p w:rsidR="00087A9D" w:rsidRPr="00087A9D" w:rsidRDefault="00087A9D" w:rsidP="00087A9D">
      <w:pPr>
        <w:ind w:left="12"/>
        <w:rPr>
          <w:color w:val="auto"/>
          <w:sz w:val="24"/>
          <w:szCs w:val="24"/>
        </w:rPr>
      </w:pPr>
      <w:r w:rsidRPr="00087A9D">
        <w:rPr>
          <w:color w:val="auto"/>
          <w:sz w:val="24"/>
          <w:szCs w:val="24"/>
        </w:rPr>
        <w:t xml:space="preserve">Vi bestræber os på altid at anlægge et ressourcesyn i arbejdet med den unge, ligesom det er vores forståelse, at denne altid har krav på at blive mødt med respekt, interesse og autenticitet af relevante voksne, som tager ansvar for relationen og relationsdannelsen og i kraft af høj faglighed, professionalisme, personlig integritet og stabilitet både formår at vejlede og sætte grænser for den unge og ad den vej hjælper og støtter denne i en positiv udvikling.  </w:t>
      </w:r>
    </w:p>
    <w:p w:rsidR="00087A9D" w:rsidRPr="00087A9D" w:rsidRDefault="00087A9D" w:rsidP="00087A9D">
      <w:pPr>
        <w:spacing w:after="0" w:line="259" w:lineRule="auto"/>
        <w:ind w:left="17" w:firstLine="0"/>
        <w:rPr>
          <w:color w:val="auto"/>
          <w:sz w:val="24"/>
          <w:szCs w:val="24"/>
        </w:rPr>
      </w:pPr>
      <w:r w:rsidRPr="00087A9D">
        <w:rPr>
          <w:color w:val="auto"/>
          <w:sz w:val="24"/>
          <w:szCs w:val="24"/>
        </w:rPr>
        <w:t xml:space="preserve"> </w:t>
      </w:r>
    </w:p>
    <w:p w:rsidR="00087A9D" w:rsidRPr="00087A9D" w:rsidRDefault="00087A9D" w:rsidP="00087A9D">
      <w:pPr>
        <w:ind w:left="12"/>
        <w:rPr>
          <w:color w:val="auto"/>
          <w:sz w:val="24"/>
          <w:szCs w:val="24"/>
        </w:rPr>
      </w:pPr>
      <w:r w:rsidRPr="00087A9D">
        <w:rPr>
          <w:color w:val="auto"/>
          <w:sz w:val="24"/>
          <w:szCs w:val="24"/>
        </w:rPr>
        <w:t xml:space="preserve">I forhold til familiearbejdet forstår vi afdækning og styrkelse af vilje og evne til at skabe forandring som forudsætning for et godt resultat. Det er ligeledes vores forståelse, at alle implicerede omkring den unge, herunder som en selvfølge også både familien og os som professionelle i kraft af vores kendskab til problemet er medansvarlige for dets (op)løsning. </w:t>
      </w:r>
    </w:p>
    <w:p w:rsidR="00087A9D" w:rsidRPr="00087A9D" w:rsidRDefault="00087A9D" w:rsidP="00087A9D">
      <w:pPr>
        <w:spacing w:after="0" w:line="259" w:lineRule="auto"/>
        <w:ind w:left="17" w:firstLine="0"/>
        <w:rPr>
          <w:color w:val="auto"/>
          <w:sz w:val="24"/>
          <w:szCs w:val="24"/>
        </w:rPr>
      </w:pPr>
      <w:r w:rsidRPr="00087A9D">
        <w:rPr>
          <w:color w:val="auto"/>
          <w:sz w:val="24"/>
          <w:szCs w:val="24"/>
        </w:rPr>
        <w:t xml:space="preserve"> </w:t>
      </w:r>
    </w:p>
    <w:p w:rsidR="00087A9D" w:rsidRPr="00087A9D" w:rsidRDefault="00087A9D" w:rsidP="00087A9D">
      <w:pPr>
        <w:ind w:left="12"/>
        <w:rPr>
          <w:color w:val="auto"/>
          <w:sz w:val="24"/>
          <w:szCs w:val="24"/>
        </w:rPr>
      </w:pPr>
      <w:r w:rsidRPr="00087A9D">
        <w:rPr>
          <w:color w:val="auto"/>
          <w:sz w:val="24"/>
          <w:szCs w:val="24"/>
        </w:rPr>
        <w:t xml:space="preserve">I kraft af at vi qua vores udviklings- og forandringsperspektiv ikke forstår de unges eller deres familiers problemer som statiske størrelser er vi løbende i dialog med den unge med henblik på en løbende justering og målretning af indsatsen ligesom vi i samråd med de respektive sagsbehandlere ligeledes løbende reviderer handleplaner. </w:t>
      </w:r>
    </w:p>
    <w:p w:rsidR="00087A9D" w:rsidRPr="00087A9D" w:rsidRDefault="00087A9D" w:rsidP="00087A9D">
      <w:pPr>
        <w:spacing w:after="0" w:line="259" w:lineRule="auto"/>
        <w:ind w:left="17" w:firstLine="0"/>
        <w:rPr>
          <w:color w:val="auto"/>
          <w:sz w:val="24"/>
          <w:szCs w:val="24"/>
        </w:rPr>
      </w:pPr>
      <w:r w:rsidRPr="00087A9D">
        <w:rPr>
          <w:color w:val="auto"/>
          <w:sz w:val="24"/>
          <w:szCs w:val="24"/>
        </w:rPr>
        <w:t xml:space="preserve"> </w:t>
      </w:r>
    </w:p>
    <w:p w:rsidR="00087A9D" w:rsidRDefault="00087A9D" w:rsidP="00087A9D">
      <w:pPr>
        <w:ind w:left="12"/>
        <w:rPr>
          <w:color w:val="auto"/>
          <w:sz w:val="24"/>
          <w:szCs w:val="24"/>
        </w:rPr>
      </w:pPr>
      <w:r w:rsidRPr="00087A9D">
        <w:rPr>
          <w:color w:val="auto"/>
          <w:sz w:val="24"/>
          <w:szCs w:val="24"/>
        </w:rPr>
        <w:t>Som led i bestræbelsen på at holde den pædagogiske indsats på et højt fagligt niveau modtager vi løbende n</w:t>
      </w:r>
      <w:r w:rsidR="00DC3740">
        <w:rPr>
          <w:color w:val="auto"/>
          <w:sz w:val="24"/>
          <w:szCs w:val="24"/>
        </w:rPr>
        <w:t xml:space="preserve">arrativt funderet supervision </w:t>
      </w:r>
    </w:p>
    <w:p w:rsidR="00DC3740" w:rsidRDefault="00DC3740" w:rsidP="00087A9D">
      <w:pPr>
        <w:ind w:left="12"/>
        <w:rPr>
          <w:color w:val="auto"/>
          <w:sz w:val="24"/>
          <w:szCs w:val="24"/>
        </w:rPr>
      </w:pPr>
    </w:p>
    <w:p w:rsidR="00DC3740" w:rsidRPr="00087A9D" w:rsidRDefault="00DC3740" w:rsidP="00087A9D">
      <w:pPr>
        <w:ind w:left="12"/>
        <w:rPr>
          <w:color w:val="auto"/>
          <w:sz w:val="24"/>
          <w:szCs w:val="24"/>
        </w:rPr>
      </w:pPr>
      <w:r>
        <w:rPr>
          <w:color w:val="auto"/>
          <w:sz w:val="24"/>
          <w:szCs w:val="24"/>
        </w:rPr>
        <w:t>I arbejdet anvendes relationspædagogik og narrative metoder.</w:t>
      </w:r>
    </w:p>
    <w:p w:rsidR="004C20E4" w:rsidRPr="00087A9D" w:rsidRDefault="004C20E4" w:rsidP="004C20E4">
      <w:pPr>
        <w:rPr>
          <w:color w:val="auto"/>
          <w:sz w:val="24"/>
          <w:szCs w:val="24"/>
        </w:rPr>
      </w:pPr>
    </w:p>
    <w:p w:rsidR="004C20E4" w:rsidRDefault="004C20E4" w:rsidP="009B2402">
      <w:pPr>
        <w:spacing w:after="0" w:line="259" w:lineRule="auto"/>
        <w:ind w:left="0" w:firstLine="0"/>
        <w:rPr>
          <w:b/>
          <w:color w:val="auto"/>
          <w:sz w:val="24"/>
          <w:szCs w:val="24"/>
        </w:rPr>
      </w:pPr>
    </w:p>
    <w:p w:rsidR="009F17AA" w:rsidRDefault="009F17AA" w:rsidP="004C20E4">
      <w:pPr>
        <w:spacing w:after="0" w:line="259" w:lineRule="auto"/>
        <w:ind w:left="17" w:firstLine="0"/>
        <w:rPr>
          <w:b/>
          <w:color w:val="auto"/>
          <w:sz w:val="24"/>
          <w:szCs w:val="24"/>
        </w:rPr>
      </w:pPr>
    </w:p>
    <w:p w:rsidR="009F17AA" w:rsidRDefault="009F17AA" w:rsidP="00282C17">
      <w:pPr>
        <w:spacing w:after="0" w:line="259" w:lineRule="auto"/>
        <w:ind w:left="17" w:firstLine="0"/>
        <w:rPr>
          <w:color w:val="auto"/>
          <w:sz w:val="24"/>
          <w:szCs w:val="24"/>
        </w:rPr>
      </w:pPr>
      <w:r w:rsidRPr="009F17AA">
        <w:rPr>
          <w:color w:val="auto"/>
          <w:sz w:val="24"/>
          <w:szCs w:val="24"/>
        </w:rPr>
        <w:t xml:space="preserve">På Ungdomspensionsafdelingen </w:t>
      </w:r>
      <w:r>
        <w:rPr>
          <w:color w:val="auto"/>
          <w:sz w:val="24"/>
          <w:szCs w:val="24"/>
        </w:rPr>
        <w:t xml:space="preserve">arbejder 7 uddannede pædagoger i rulleskema på en sådan måde at hovedparten af medarbejderressourcerne ligger om eftermiddagen og aftenen, hvor de unge er hjemme. Der er typisk 2-3 på arbejde i løbet af en aften, mens der om natten er 1 pædagog i rådighedsvagt, som også </w:t>
      </w:r>
      <w:r w:rsidR="001719CD">
        <w:rPr>
          <w:color w:val="auto"/>
          <w:sz w:val="24"/>
          <w:szCs w:val="24"/>
        </w:rPr>
        <w:t>dækker dagvagten frem til næste vagskifte kl. 14.</w:t>
      </w:r>
      <w:r w:rsidR="00D37949">
        <w:rPr>
          <w:color w:val="auto"/>
          <w:sz w:val="24"/>
          <w:szCs w:val="24"/>
        </w:rPr>
        <w:t>3</w:t>
      </w:r>
      <w:r w:rsidR="001719CD">
        <w:rPr>
          <w:color w:val="auto"/>
          <w:sz w:val="24"/>
          <w:szCs w:val="24"/>
        </w:rPr>
        <w:t>0. Alle pædagoger har kontaktpædagogfunktion.</w:t>
      </w:r>
    </w:p>
    <w:p w:rsidR="001719CD" w:rsidRDefault="001719CD" w:rsidP="004C20E4">
      <w:pPr>
        <w:spacing w:after="0" w:line="259" w:lineRule="auto"/>
        <w:ind w:left="17" w:firstLine="0"/>
        <w:rPr>
          <w:color w:val="auto"/>
          <w:sz w:val="24"/>
          <w:szCs w:val="24"/>
        </w:rPr>
      </w:pPr>
    </w:p>
    <w:p w:rsidR="001719CD" w:rsidRDefault="001719CD" w:rsidP="004C20E4">
      <w:pPr>
        <w:spacing w:after="0" w:line="259" w:lineRule="auto"/>
        <w:ind w:left="17" w:firstLine="0"/>
        <w:rPr>
          <w:color w:val="auto"/>
          <w:sz w:val="24"/>
          <w:szCs w:val="24"/>
        </w:rPr>
      </w:pPr>
      <w:r>
        <w:rPr>
          <w:color w:val="auto"/>
          <w:sz w:val="24"/>
          <w:szCs w:val="24"/>
        </w:rPr>
        <w:t>Alt dette med henblik på at døgnet rundt at tilbyde hver ung individuel og varieret pædagogisk støtte til</w:t>
      </w:r>
      <w:r w:rsidR="00DC3740">
        <w:rPr>
          <w:color w:val="auto"/>
          <w:sz w:val="24"/>
          <w:szCs w:val="24"/>
        </w:rPr>
        <w:t xml:space="preserve"> f.eks.</w:t>
      </w:r>
      <w:r>
        <w:rPr>
          <w:color w:val="auto"/>
          <w:sz w:val="24"/>
          <w:szCs w:val="24"/>
        </w:rPr>
        <w:t>:</w:t>
      </w:r>
    </w:p>
    <w:p w:rsidR="001719CD" w:rsidRDefault="001719CD" w:rsidP="004C20E4">
      <w:pPr>
        <w:spacing w:after="0" w:line="259" w:lineRule="auto"/>
        <w:ind w:left="17" w:firstLine="0"/>
        <w:rPr>
          <w:color w:val="auto"/>
          <w:sz w:val="24"/>
          <w:szCs w:val="24"/>
        </w:rPr>
      </w:pPr>
    </w:p>
    <w:p w:rsidR="001719CD" w:rsidRDefault="001719CD" w:rsidP="001719CD">
      <w:pPr>
        <w:pStyle w:val="Listeafsnit"/>
        <w:numPr>
          <w:ilvl w:val="0"/>
          <w:numId w:val="16"/>
        </w:numPr>
        <w:spacing w:after="0" w:line="259" w:lineRule="auto"/>
        <w:rPr>
          <w:color w:val="auto"/>
          <w:sz w:val="24"/>
          <w:szCs w:val="24"/>
        </w:rPr>
      </w:pPr>
      <w:r>
        <w:rPr>
          <w:color w:val="auto"/>
          <w:sz w:val="24"/>
          <w:szCs w:val="24"/>
        </w:rPr>
        <w:t>Morgenvækning og diverse morgenrutiner herunder morgenmad og madpakke</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Følgeskab til læge mm om formiddagen ved sygdom</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Lektiehjælp og socialt samvær om eftermiddagen</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Følgeskab til fritidsaktiviteter</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Deltagelse i diverse møder</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Indkøb og madlavning om aftenen</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Fællesspisning om aftenen</w:t>
      </w:r>
    </w:p>
    <w:p w:rsidR="00DC3740" w:rsidRDefault="00DC3740" w:rsidP="001719CD">
      <w:pPr>
        <w:pStyle w:val="Listeafsnit"/>
        <w:numPr>
          <w:ilvl w:val="0"/>
          <w:numId w:val="16"/>
        </w:numPr>
        <w:spacing w:after="0" w:line="259" w:lineRule="auto"/>
        <w:rPr>
          <w:color w:val="auto"/>
          <w:sz w:val="24"/>
          <w:szCs w:val="24"/>
        </w:rPr>
      </w:pPr>
      <w:r>
        <w:rPr>
          <w:color w:val="auto"/>
          <w:sz w:val="24"/>
          <w:szCs w:val="24"/>
        </w:rPr>
        <w:t>Almindelig hygge og aktiviteter med de unge – herunder f.eks. ungemøder.</w:t>
      </w:r>
    </w:p>
    <w:p w:rsidR="001719CD" w:rsidRDefault="001719CD" w:rsidP="001719CD">
      <w:pPr>
        <w:pStyle w:val="Listeafsnit"/>
        <w:numPr>
          <w:ilvl w:val="0"/>
          <w:numId w:val="16"/>
        </w:numPr>
        <w:spacing w:after="0" w:line="259" w:lineRule="auto"/>
        <w:rPr>
          <w:color w:val="auto"/>
          <w:sz w:val="24"/>
          <w:szCs w:val="24"/>
        </w:rPr>
      </w:pPr>
      <w:r>
        <w:rPr>
          <w:color w:val="auto"/>
          <w:sz w:val="24"/>
          <w:szCs w:val="24"/>
        </w:rPr>
        <w:t>Afslutning på dagen med den unge.</w:t>
      </w:r>
    </w:p>
    <w:p w:rsidR="00DC3740" w:rsidRDefault="00DC3740" w:rsidP="001719CD">
      <w:pPr>
        <w:pStyle w:val="Listeafsnit"/>
        <w:numPr>
          <w:ilvl w:val="0"/>
          <w:numId w:val="16"/>
        </w:numPr>
        <w:spacing w:after="0" w:line="259" w:lineRule="auto"/>
        <w:rPr>
          <w:color w:val="auto"/>
          <w:sz w:val="24"/>
          <w:szCs w:val="24"/>
        </w:rPr>
      </w:pPr>
      <w:r>
        <w:rPr>
          <w:color w:val="auto"/>
          <w:sz w:val="24"/>
          <w:szCs w:val="24"/>
        </w:rPr>
        <w:t>Stand by-funktion om natten</w:t>
      </w:r>
    </w:p>
    <w:p w:rsidR="001719CD" w:rsidRDefault="001719CD" w:rsidP="001719CD">
      <w:pPr>
        <w:spacing w:after="0" w:line="259" w:lineRule="auto"/>
        <w:rPr>
          <w:color w:val="auto"/>
          <w:sz w:val="24"/>
          <w:szCs w:val="24"/>
        </w:rPr>
      </w:pPr>
    </w:p>
    <w:p w:rsidR="009F17AA" w:rsidRDefault="00DC3740" w:rsidP="00DC3740">
      <w:pPr>
        <w:spacing w:after="0" w:line="259" w:lineRule="auto"/>
        <w:rPr>
          <w:color w:val="auto"/>
          <w:sz w:val="24"/>
          <w:szCs w:val="24"/>
        </w:rPr>
      </w:pPr>
      <w:r>
        <w:rPr>
          <w:color w:val="auto"/>
          <w:sz w:val="24"/>
          <w:szCs w:val="24"/>
        </w:rPr>
        <w:t>Det er magtpåliggende for os</w:t>
      </w:r>
      <w:r w:rsidR="00D862C0">
        <w:rPr>
          <w:color w:val="auto"/>
          <w:sz w:val="24"/>
          <w:szCs w:val="24"/>
        </w:rPr>
        <w:t>,</w:t>
      </w:r>
      <w:r>
        <w:rPr>
          <w:color w:val="auto"/>
          <w:sz w:val="24"/>
          <w:szCs w:val="24"/>
        </w:rPr>
        <w:t xml:space="preserve"> at den unge oplever at være i en tryg ramme, hvor betingelserne er optimale i forhold til at skabe positiv forandring i dennes liv.</w:t>
      </w:r>
      <w:r w:rsidR="00527D69">
        <w:rPr>
          <w:color w:val="auto"/>
          <w:sz w:val="24"/>
          <w:szCs w:val="24"/>
        </w:rPr>
        <w:t xml:space="preserve"> </w:t>
      </w:r>
      <w:r>
        <w:rPr>
          <w:color w:val="auto"/>
          <w:sz w:val="24"/>
          <w:szCs w:val="24"/>
        </w:rPr>
        <w:t xml:space="preserve">Vi arbejder også henimod, at den unge ud over sin egen individuelle handleplan bliver en del af fællesskabet på institutionen. Sidstnævnte f.eks. i form af demokratiske beslutningsprocesser (ungemøder) fælles aktiviteter </w:t>
      </w:r>
      <w:r w:rsidR="000D66EE">
        <w:rPr>
          <w:color w:val="auto"/>
          <w:sz w:val="24"/>
          <w:szCs w:val="24"/>
        </w:rPr>
        <w:t xml:space="preserve">(fælles spisning og hygge i stuen) </w:t>
      </w:r>
      <w:r>
        <w:rPr>
          <w:color w:val="auto"/>
          <w:sz w:val="24"/>
          <w:szCs w:val="24"/>
        </w:rPr>
        <w:t>og ture</w:t>
      </w:r>
      <w:r w:rsidR="000D66EE">
        <w:rPr>
          <w:color w:val="auto"/>
          <w:sz w:val="24"/>
          <w:szCs w:val="24"/>
        </w:rPr>
        <w:t xml:space="preserve"> (koloni).</w:t>
      </w:r>
      <w:r w:rsidR="00D862C0">
        <w:rPr>
          <w:color w:val="auto"/>
          <w:sz w:val="24"/>
          <w:szCs w:val="24"/>
        </w:rPr>
        <w:t xml:space="preserve"> </w:t>
      </w:r>
    </w:p>
    <w:p w:rsidR="00527D69" w:rsidRDefault="00527D69" w:rsidP="00DC3740">
      <w:pPr>
        <w:spacing w:after="0" w:line="259" w:lineRule="auto"/>
        <w:rPr>
          <w:color w:val="auto"/>
          <w:sz w:val="24"/>
          <w:szCs w:val="24"/>
        </w:rPr>
      </w:pPr>
    </w:p>
    <w:p w:rsidR="00527D69" w:rsidRDefault="00527D69" w:rsidP="00DC3740">
      <w:pPr>
        <w:spacing w:after="0" w:line="259" w:lineRule="auto"/>
        <w:rPr>
          <w:color w:val="auto"/>
          <w:sz w:val="24"/>
          <w:szCs w:val="24"/>
        </w:rPr>
      </w:pPr>
      <w:r>
        <w:rPr>
          <w:color w:val="auto"/>
          <w:sz w:val="24"/>
          <w:szCs w:val="24"/>
        </w:rPr>
        <w:t>Vi er til stadighed optaget at tilbyde den unge at være en del af en kultur, hvor vi vægter uddannelse og beskæftigelse, ligesom vi omvendt står på, at den unge er en aktiv spiller heri.</w:t>
      </w:r>
    </w:p>
    <w:p w:rsidR="000D66EE" w:rsidRDefault="000D66EE" w:rsidP="00DC3740">
      <w:pPr>
        <w:spacing w:after="0" w:line="259" w:lineRule="auto"/>
        <w:rPr>
          <w:color w:val="auto"/>
          <w:sz w:val="24"/>
          <w:szCs w:val="24"/>
        </w:rPr>
      </w:pPr>
    </w:p>
    <w:p w:rsidR="000D66EE" w:rsidRDefault="000D66EE" w:rsidP="00DC3740">
      <w:pPr>
        <w:spacing w:after="0" w:line="259" w:lineRule="auto"/>
        <w:rPr>
          <w:color w:val="auto"/>
          <w:sz w:val="24"/>
          <w:szCs w:val="24"/>
        </w:rPr>
      </w:pPr>
      <w:r>
        <w:rPr>
          <w:color w:val="auto"/>
          <w:sz w:val="24"/>
          <w:szCs w:val="24"/>
        </w:rPr>
        <w:t>Vi forventer</w:t>
      </w:r>
      <w:r w:rsidR="00527D69">
        <w:rPr>
          <w:color w:val="auto"/>
          <w:sz w:val="24"/>
          <w:szCs w:val="24"/>
        </w:rPr>
        <w:t xml:space="preserve"> ligeledes</w:t>
      </w:r>
      <w:r>
        <w:rPr>
          <w:color w:val="auto"/>
          <w:sz w:val="24"/>
          <w:szCs w:val="24"/>
        </w:rPr>
        <w:t xml:space="preserve">, at den unge er indstillet på at benytte sig af den pædagogiske støtte, der tilbydes til aktivt at forholde sig til samt arbejde med sig selv og sin situation og de udfordringer der må </w:t>
      </w:r>
      <w:r w:rsidR="00527D69">
        <w:rPr>
          <w:color w:val="auto"/>
          <w:sz w:val="24"/>
          <w:szCs w:val="24"/>
        </w:rPr>
        <w:t xml:space="preserve">være i spil </w:t>
      </w:r>
      <w:r>
        <w:rPr>
          <w:color w:val="auto"/>
          <w:sz w:val="24"/>
          <w:szCs w:val="24"/>
        </w:rPr>
        <w:t>og som er fastholdt i handle- og delmålsplaner.</w:t>
      </w:r>
    </w:p>
    <w:p w:rsidR="000D66EE" w:rsidRDefault="000D66EE" w:rsidP="00DC3740">
      <w:pPr>
        <w:spacing w:after="0" w:line="259" w:lineRule="auto"/>
        <w:rPr>
          <w:color w:val="auto"/>
          <w:sz w:val="24"/>
          <w:szCs w:val="24"/>
        </w:rPr>
      </w:pPr>
    </w:p>
    <w:p w:rsidR="000D66EE" w:rsidRDefault="000D66EE" w:rsidP="00DC3740">
      <w:pPr>
        <w:spacing w:after="0" w:line="259" w:lineRule="auto"/>
        <w:rPr>
          <w:color w:val="auto"/>
          <w:sz w:val="24"/>
          <w:szCs w:val="24"/>
        </w:rPr>
      </w:pPr>
      <w:r>
        <w:rPr>
          <w:color w:val="auto"/>
          <w:sz w:val="24"/>
          <w:szCs w:val="24"/>
        </w:rPr>
        <w:t xml:space="preserve">Er der særlige udfordringer som f.eks. misbrugsproblematikker betinger vi os, at den unge </w:t>
      </w:r>
      <w:r w:rsidR="00527D69">
        <w:rPr>
          <w:color w:val="auto"/>
          <w:sz w:val="24"/>
          <w:szCs w:val="24"/>
        </w:rPr>
        <w:t xml:space="preserve">arbejder aktivt hermed – typisk i et samarbejde mellem den unge selv, Frederiksberg Kommunes Rådgiv-ningscenter/U-turn og ungdomspensionen. </w:t>
      </w:r>
    </w:p>
    <w:p w:rsidR="009F17AA" w:rsidRDefault="009F17AA" w:rsidP="004C20E4">
      <w:pPr>
        <w:spacing w:after="0" w:line="259" w:lineRule="auto"/>
        <w:ind w:left="17" w:firstLine="0"/>
        <w:rPr>
          <w:color w:val="auto"/>
          <w:sz w:val="24"/>
          <w:szCs w:val="24"/>
        </w:rPr>
      </w:pPr>
    </w:p>
    <w:p w:rsidR="009F17AA" w:rsidRDefault="009F17AA" w:rsidP="004C20E4">
      <w:pPr>
        <w:spacing w:after="0" w:line="259" w:lineRule="auto"/>
        <w:ind w:left="17" w:firstLine="0"/>
        <w:rPr>
          <w:color w:val="auto"/>
          <w:sz w:val="24"/>
          <w:szCs w:val="24"/>
        </w:rPr>
      </w:pPr>
    </w:p>
    <w:p w:rsidR="00D862C0" w:rsidRDefault="00D862C0" w:rsidP="004C20E4">
      <w:pPr>
        <w:spacing w:after="0" w:line="259" w:lineRule="auto"/>
        <w:ind w:left="17" w:firstLine="0"/>
        <w:rPr>
          <w:color w:val="auto"/>
          <w:sz w:val="24"/>
          <w:szCs w:val="24"/>
        </w:rPr>
      </w:pPr>
    </w:p>
    <w:p w:rsidR="00FE3031" w:rsidRDefault="00FE3031" w:rsidP="004C20E4">
      <w:pPr>
        <w:spacing w:after="0" w:line="259" w:lineRule="auto"/>
        <w:ind w:left="17" w:firstLine="0"/>
        <w:rPr>
          <w:color w:val="auto"/>
          <w:sz w:val="24"/>
          <w:szCs w:val="24"/>
        </w:rPr>
      </w:pPr>
    </w:p>
    <w:p w:rsidR="002538A5" w:rsidRDefault="00527D69" w:rsidP="002538A5">
      <w:pPr>
        <w:spacing w:after="0" w:line="259" w:lineRule="auto"/>
        <w:ind w:left="0" w:firstLine="0"/>
        <w:rPr>
          <w:b/>
          <w:color w:val="auto"/>
          <w:sz w:val="24"/>
          <w:szCs w:val="24"/>
        </w:rPr>
      </w:pPr>
      <w:r w:rsidRPr="00241041">
        <w:rPr>
          <w:b/>
          <w:color w:val="auto"/>
          <w:sz w:val="24"/>
          <w:szCs w:val="24"/>
        </w:rPr>
        <w:t xml:space="preserve">3.2 </w:t>
      </w:r>
      <w:r w:rsidR="002C7D5A" w:rsidRPr="00241041">
        <w:rPr>
          <w:b/>
          <w:color w:val="auto"/>
          <w:sz w:val="24"/>
          <w:szCs w:val="24"/>
        </w:rPr>
        <w:t>Hybelafdelinge</w:t>
      </w:r>
      <w:r w:rsidRPr="00241041">
        <w:rPr>
          <w:b/>
          <w:color w:val="auto"/>
          <w:sz w:val="24"/>
          <w:szCs w:val="24"/>
        </w:rPr>
        <w:t>n</w:t>
      </w:r>
    </w:p>
    <w:p w:rsidR="00527D69" w:rsidRDefault="00527D69" w:rsidP="002538A5">
      <w:pPr>
        <w:spacing w:after="0" w:line="259" w:lineRule="auto"/>
        <w:ind w:left="0" w:firstLine="0"/>
        <w:rPr>
          <w:b/>
          <w:color w:val="auto"/>
          <w:sz w:val="24"/>
          <w:szCs w:val="24"/>
        </w:rPr>
      </w:pPr>
    </w:p>
    <w:p w:rsidR="00527D69" w:rsidRDefault="00527D69" w:rsidP="002538A5">
      <w:pPr>
        <w:spacing w:after="0" w:line="259" w:lineRule="auto"/>
        <w:ind w:left="0" w:firstLine="0"/>
        <w:rPr>
          <w:b/>
          <w:color w:val="auto"/>
          <w:sz w:val="24"/>
          <w:szCs w:val="24"/>
        </w:rPr>
      </w:pPr>
    </w:p>
    <w:p w:rsidR="00527D69" w:rsidRDefault="00BD7998" w:rsidP="002538A5">
      <w:pPr>
        <w:spacing w:after="0" w:line="259" w:lineRule="auto"/>
        <w:ind w:left="0" w:firstLine="0"/>
        <w:rPr>
          <w:color w:val="auto"/>
          <w:sz w:val="24"/>
          <w:szCs w:val="24"/>
        </w:rPr>
      </w:pPr>
      <w:r>
        <w:rPr>
          <w:color w:val="auto"/>
          <w:sz w:val="24"/>
          <w:szCs w:val="24"/>
        </w:rPr>
        <w:t>Unge</w:t>
      </w:r>
      <w:r w:rsidR="00527D69">
        <w:rPr>
          <w:color w:val="auto"/>
          <w:sz w:val="24"/>
          <w:szCs w:val="24"/>
        </w:rPr>
        <w:t>gruppen</w:t>
      </w:r>
      <w:r>
        <w:rPr>
          <w:color w:val="auto"/>
          <w:sz w:val="24"/>
          <w:szCs w:val="24"/>
        </w:rPr>
        <w:t xml:space="preserve"> på hybelafdelingen består af 17-23-årige unge, som næsten alle tidligere har været anbragt på ungdomspensionsafdelingen og således er anbragt på hybelafdelingen efter efterværns</w:t>
      </w:r>
      <w:r w:rsidR="002728E0">
        <w:rPr>
          <w:color w:val="auto"/>
          <w:sz w:val="24"/>
          <w:szCs w:val="24"/>
        </w:rPr>
        <w:t>-</w:t>
      </w:r>
      <w:r>
        <w:rPr>
          <w:color w:val="auto"/>
          <w:sz w:val="24"/>
          <w:szCs w:val="24"/>
        </w:rPr>
        <w:t>paragraffen SEL §76, stk. 3, nr. 1</w:t>
      </w:r>
      <w:r w:rsidR="002728E0">
        <w:rPr>
          <w:color w:val="auto"/>
          <w:sz w:val="24"/>
          <w:szCs w:val="24"/>
        </w:rPr>
        <w:t>. Der er således typisk tale om unge som i løbet af deres ophold på ungdomspensionsafdelingen har nået en alder, en modenhed og et stade i deres peronlige udvikling, hvor de har brug for at være i en ramme, hvor de kan modtage støtte og vejledning specifikt rettet imod at komme godt ud i en selvstændig tilværelse.</w:t>
      </w:r>
    </w:p>
    <w:p w:rsidR="002728E0" w:rsidRDefault="002728E0" w:rsidP="002538A5">
      <w:pPr>
        <w:spacing w:after="0" w:line="259" w:lineRule="auto"/>
        <w:ind w:left="0" w:firstLine="0"/>
        <w:rPr>
          <w:color w:val="auto"/>
          <w:sz w:val="24"/>
          <w:szCs w:val="24"/>
        </w:rPr>
      </w:pPr>
    </w:p>
    <w:p w:rsidR="002728E0" w:rsidRDefault="002728E0" w:rsidP="002538A5">
      <w:pPr>
        <w:spacing w:after="0" w:line="259" w:lineRule="auto"/>
        <w:ind w:left="0" w:firstLine="0"/>
        <w:rPr>
          <w:color w:val="auto"/>
          <w:sz w:val="24"/>
          <w:szCs w:val="24"/>
        </w:rPr>
      </w:pPr>
      <w:r>
        <w:rPr>
          <w:color w:val="auto"/>
          <w:sz w:val="24"/>
          <w:szCs w:val="24"/>
        </w:rPr>
        <w:t xml:space="preserve">De faglige grundforståelser og tilgange er for så vidt de samme som kendetegner ungdomspensions-afdelingen, men her med intensiveret fokus på selvstændiggørelse og klargøring til </w:t>
      </w:r>
      <w:r w:rsidR="009B2402">
        <w:rPr>
          <w:color w:val="auto"/>
          <w:sz w:val="24"/>
          <w:szCs w:val="24"/>
        </w:rPr>
        <w:t xml:space="preserve">at bo i </w:t>
      </w:r>
      <w:r>
        <w:rPr>
          <w:color w:val="auto"/>
          <w:sz w:val="24"/>
          <w:szCs w:val="24"/>
        </w:rPr>
        <w:t>egen bolig.</w:t>
      </w:r>
    </w:p>
    <w:p w:rsidR="002728E0" w:rsidRDefault="002728E0" w:rsidP="002538A5">
      <w:pPr>
        <w:spacing w:after="0" w:line="259" w:lineRule="auto"/>
        <w:ind w:left="0" w:firstLine="0"/>
        <w:rPr>
          <w:color w:val="auto"/>
          <w:sz w:val="24"/>
          <w:szCs w:val="24"/>
        </w:rPr>
      </w:pPr>
    </w:p>
    <w:p w:rsidR="002728E0" w:rsidRDefault="002728E0" w:rsidP="002538A5">
      <w:pPr>
        <w:spacing w:after="0" w:line="259" w:lineRule="auto"/>
        <w:ind w:left="0" w:firstLine="0"/>
        <w:rPr>
          <w:color w:val="auto"/>
          <w:sz w:val="24"/>
          <w:szCs w:val="24"/>
        </w:rPr>
      </w:pPr>
      <w:r>
        <w:rPr>
          <w:color w:val="auto"/>
          <w:sz w:val="24"/>
          <w:szCs w:val="24"/>
        </w:rPr>
        <w:t>Ved ophold på hybelafdelingen er uddannelses- og beskæftigelseskravet skærpet i forhold til ungdomspensi</w:t>
      </w:r>
      <w:r w:rsidR="008D0BF0">
        <w:rPr>
          <w:color w:val="auto"/>
          <w:sz w:val="24"/>
          <w:szCs w:val="24"/>
        </w:rPr>
        <w:t xml:space="preserve">onen; bl.a. fordi </w:t>
      </w:r>
      <w:r w:rsidR="009B2402">
        <w:rPr>
          <w:color w:val="auto"/>
          <w:sz w:val="24"/>
          <w:szCs w:val="24"/>
        </w:rPr>
        <w:t>der her opkræves husleje af samtlige beboere.</w:t>
      </w:r>
    </w:p>
    <w:p w:rsidR="009B2402" w:rsidRDefault="009B2402" w:rsidP="002538A5">
      <w:pPr>
        <w:spacing w:after="0" w:line="259" w:lineRule="auto"/>
        <w:ind w:left="0" w:firstLine="0"/>
        <w:rPr>
          <w:color w:val="auto"/>
          <w:sz w:val="24"/>
          <w:szCs w:val="24"/>
        </w:rPr>
      </w:pPr>
    </w:p>
    <w:p w:rsidR="009B2402" w:rsidRDefault="009B2402" w:rsidP="002538A5">
      <w:pPr>
        <w:spacing w:after="0" w:line="259" w:lineRule="auto"/>
        <w:ind w:left="0" w:firstLine="0"/>
        <w:rPr>
          <w:color w:val="auto"/>
          <w:sz w:val="24"/>
          <w:szCs w:val="24"/>
        </w:rPr>
      </w:pPr>
      <w:r>
        <w:rPr>
          <w:color w:val="auto"/>
          <w:sz w:val="24"/>
          <w:szCs w:val="24"/>
        </w:rPr>
        <w:t>Der er til afdelingen knyttet en hybelmedarbejder som arbejder i både aften- og dagvagter og som støtter de unge i forhold til eksempelvis boligsøgning, møder med sagsbehandlere og andre samarbejdspartnere samt mere pædagogiske støttebehov.</w:t>
      </w:r>
    </w:p>
    <w:p w:rsidR="009B2402" w:rsidRDefault="009B2402" w:rsidP="002538A5">
      <w:pPr>
        <w:spacing w:after="0" w:line="259" w:lineRule="auto"/>
        <w:ind w:left="0" w:firstLine="0"/>
        <w:rPr>
          <w:color w:val="auto"/>
          <w:sz w:val="24"/>
          <w:szCs w:val="24"/>
        </w:rPr>
      </w:pPr>
    </w:p>
    <w:p w:rsidR="009B2402" w:rsidRDefault="009B2402" w:rsidP="002538A5">
      <w:pPr>
        <w:spacing w:after="0" w:line="259" w:lineRule="auto"/>
        <w:ind w:left="0" w:firstLine="0"/>
        <w:rPr>
          <w:color w:val="auto"/>
          <w:sz w:val="24"/>
          <w:szCs w:val="24"/>
        </w:rPr>
      </w:pPr>
      <w:r>
        <w:rPr>
          <w:color w:val="auto"/>
          <w:sz w:val="24"/>
          <w:szCs w:val="24"/>
        </w:rPr>
        <w:t xml:space="preserve">På hybelafdelingen afholdes der </w:t>
      </w:r>
      <w:r w:rsidR="008D0BF0">
        <w:rPr>
          <w:color w:val="auto"/>
          <w:sz w:val="24"/>
          <w:szCs w:val="24"/>
        </w:rPr>
        <w:t xml:space="preserve">løbende </w:t>
      </w:r>
      <w:r>
        <w:rPr>
          <w:color w:val="auto"/>
          <w:sz w:val="24"/>
          <w:szCs w:val="24"/>
        </w:rPr>
        <w:t>beboermøder, ligesom der er fælles spisning en</w:t>
      </w:r>
      <w:r w:rsidR="006218A9">
        <w:rPr>
          <w:color w:val="auto"/>
          <w:sz w:val="24"/>
          <w:szCs w:val="24"/>
        </w:rPr>
        <w:t xml:space="preserve"> til to</w:t>
      </w:r>
      <w:r>
        <w:rPr>
          <w:color w:val="auto"/>
          <w:sz w:val="24"/>
          <w:szCs w:val="24"/>
        </w:rPr>
        <w:t xml:space="preserve"> gang</w:t>
      </w:r>
      <w:r w:rsidR="006218A9">
        <w:rPr>
          <w:color w:val="auto"/>
          <w:sz w:val="24"/>
          <w:szCs w:val="24"/>
        </w:rPr>
        <w:t>e</w:t>
      </w:r>
      <w:r>
        <w:rPr>
          <w:color w:val="auto"/>
          <w:sz w:val="24"/>
          <w:szCs w:val="24"/>
        </w:rPr>
        <w:t xml:space="preserve"> om ugen.</w:t>
      </w:r>
    </w:p>
    <w:p w:rsidR="003017F7" w:rsidRPr="00241041" w:rsidRDefault="003B76C0" w:rsidP="006218A9">
      <w:pPr>
        <w:spacing w:after="0" w:line="259" w:lineRule="auto"/>
        <w:ind w:left="0" w:firstLine="0"/>
        <w:rPr>
          <w:color w:val="FF0000"/>
          <w:sz w:val="24"/>
          <w:szCs w:val="24"/>
        </w:rPr>
      </w:pPr>
      <w:r>
        <w:rPr>
          <w:b/>
          <w:color w:val="0070C0"/>
          <w:sz w:val="32"/>
          <w:szCs w:val="32"/>
        </w:rPr>
        <w:lastRenderedPageBreak/>
        <w:t xml:space="preserve">4. </w:t>
      </w:r>
      <w:r w:rsidR="003611B3" w:rsidRPr="003611B3">
        <w:rPr>
          <w:b/>
          <w:color w:val="0070C0"/>
          <w:sz w:val="32"/>
          <w:szCs w:val="32"/>
        </w:rPr>
        <w:t>Å</w:t>
      </w:r>
      <w:r w:rsidR="00B61778">
        <w:rPr>
          <w:b/>
          <w:color w:val="0070C0"/>
          <w:sz w:val="32"/>
          <w:szCs w:val="32"/>
        </w:rPr>
        <w:t>rsberetning for 202</w:t>
      </w:r>
      <w:r w:rsidR="007B644A">
        <w:rPr>
          <w:b/>
          <w:color w:val="0070C0"/>
          <w:sz w:val="32"/>
          <w:szCs w:val="32"/>
        </w:rPr>
        <w:t>1</w:t>
      </w:r>
    </w:p>
    <w:p w:rsidR="003B76C0" w:rsidRDefault="003B76C0" w:rsidP="00213EB1">
      <w:pPr>
        <w:pStyle w:val="Overskrift2"/>
        <w:ind w:left="0" w:firstLine="0"/>
        <w:rPr>
          <w:rFonts w:ascii="Times New Roman" w:hAnsi="Times New Roman" w:cs="Times New Roman"/>
          <w:b/>
          <w:color w:val="auto"/>
          <w:sz w:val="24"/>
          <w:szCs w:val="24"/>
        </w:rPr>
      </w:pPr>
    </w:p>
    <w:p w:rsidR="00092006" w:rsidRPr="00794088" w:rsidRDefault="00794AD0" w:rsidP="00213EB1">
      <w:pPr>
        <w:pStyle w:val="Overskrift2"/>
        <w:ind w:left="0" w:firstLine="0"/>
        <w:rPr>
          <w:rFonts w:ascii="Times New Roman" w:hAnsi="Times New Roman" w:cs="Times New Roman"/>
          <w:b/>
          <w:color w:val="auto"/>
          <w:sz w:val="24"/>
          <w:szCs w:val="24"/>
        </w:rPr>
      </w:pPr>
      <w:r w:rsidRPr="00794088">
        <w:rPr>
          <w:rFonts w:ascii="Times New Roman" w:hAnsi="Times New Roman" w:cs="Times New Roman"/>
          <w:b/>
          <w:color w:val="auto"/>
          <w:sz w:val="24"/>
          <w:szCs w:val="24"/>
        </w:rPr>
        <w:t>4.1.</w:t>
      </w:r>
      <w:r w:rsidR="00213EB1" w:rsidRPr="00794088">
        <w:rPr>
          <w:rFonts w:ascii="Times New Roman" w:hAnsi="Times New Roman" w:cs="Times New Roman"/>
          <w:b/>
          <w:color w:val="auto"/>
          <w:sz w:val="24"/>
          <w:szCs w:val="24"/>
        </w:rPr>
        <w:t xml:space="preserve"> Nye typer af problemstillinger, </w:t>
      </w:r>
      <w:r w:rsidR="002538A5" w:rsidRPr="00794088">
        <w:rPr>
          <w:rFonts w:ascii="Times New Roman" w:hAnsi="Times New Roman" w:cs="Times New Roman"/>
          <w:b/>
          <w:color w:val="auto"/>
          <w:sz w:val="24"/>
          <w:szCs w:val="24"/>
        </w:rPr>
        <w:t>udfordringer</w:t>
      </w:r>
      <w:r w:rsidR="002538A5" w:rsidRPr="00794088">
        <w:rPr>
          <w:rFonts w:ascii="Times New Roman" w:hAnsi="Times New Roman" w:cs="Times New Roman"/>
          <w:b/>
          <w:color w:val="auto"/>
          <w:sz w:val="28"/>
          <w:szCs w:val="28"/>
        </w:rPr>
        <w:t xml:space="preserve"> </w:t>
      </w:r>
      <w:r w:rsidR="002538A5" w:rsidRPr="00794088">
        <w:rPr>
          <w:rFonts w:ascii="Times New Roman" w:hAnsi="Times New Roman" w:cs="Times New Roman"/>
          <w:b/>
          <w:color w:val="auto"/>
          <w:sz w:val="24"/>
          <w:szCs w:val="24"/>
        </w:rPr>
        <w:t>og positive fremstød i opgaveløsningen</w:t>
      </w:r>
    </w:p>
    <w:p w:rsidR="00B61778" w:rsidRPr="00794088" w:rsidRDefault="00B61778" w:rsidP="00B61778">
      <w:pPr>
        <w:rPr>
          <w:color w:val="auto"/>
        </w:rPr>
      </w:pPr>
    </w:p>
    <w:p w:rsidR="00B61778" w:rsidRDefault="00B61778" w:rsidP="00B61778">
      <w:pPr>
        <w:rPr>
          <w:sz w:val="24"/>
          <w:szCs w:val="24"/>
        </w:rPr>
      </w:pPr>
      <w:r w:rsidRPr="00757180">
        <w:rPr>
          <w:sz w:val="24"/>
          <w:szCs w:val="24"/>
        </w:rPr>
        <w:t>Sagt med det samme; håndteringen af Covid 19-situationen har overskygget alle andre planer, indsatser, målsætninger, faglige intentioner og ambitioner</w:t>
      </w:r>
      <w:r w:rsidR="003B676A" w:rsidRPr="00757180">
        <w:rPr>
          <w:sz w:val="24"/>
          <w:szCs w:val="24"/>
        </w:rPr>
        <w:t xml:space="preserve"> vi måtte have haft for</w:t>
      </w:r>
      <w:r w:rsidRPr="00757180">
        <w:rPr>
          <w:sz w:val="24"/>
          <w:szCs w:val="24"/>
        </w:rPr>
        <w:t xml:space="preserve"> året</w:t>
      </w:r>
      <w:r w:rsidR="00794088">
        <w:rPr>
          <w:sz w:val="24"/>
          <w:szCs w:val="24"/>
        </w:rPr>
        <w:t>,</w:t>
      </w:r>
      <w:r w:rsidRPr="00757180">
        <w:rPr>
          <w:sz w:val="24"/>
          <w:szCs w:val="24"/>
        </w:rPr>
        <w:t xml:space="preserve"> der </w:t>
      </w:r>
      <w:r w:rsidR="003B676A" w:rsidRPr="00757180">
        <w:rPr>
          <w:sz w:val="24"/>
          <w:szCs w:val="24"/>
        </w:rPr>
        <w:t xml:space="preserve">nu </w:t>
      </w:r>
      <w:r w:rsidRPr="00757180">
        <w:rPr>
          <w:sz w:val="24"/>
          <w:szCs w:val="24"/>
        </w:rPr>
        <w:t xml:space="preserve">er gået. </w:t>
      </w:r>
      <w:r w:rsidR="007B644A">
        <w:rPr>
          <w:sz w:val="24"/>
          <w:szCs w:val="24"/>
        </w:rPr>
        <w:t>På samme måde som i 2020</w:t>
      </w:r>
      <w:r w:rsidRPr="00757180">
        <w:rPr>
          <w:sz w:val="24"/>
          <w:szCs w:val="24"/>
        </w:rPr>
        <w:t xml:space="preserve"> </w:t>
      </w:r>
      <w:r w:rsidR="003B676A" w:rsidRPr="00757180">
        <w:rPr>
          <w:sz w:val="24"/>
          <w:szCs w:val="24"/>
        </w:rPr>
        <w:t xml:space="preserve">måtte vi som institution </w:t>
      </w:r>
      <w:r w:rsidR="00757180">
        <w:rPr>
          <w:sz w:val="24"/>
          <w:szCs w:val="24"/>
        </w:rPr>
        <w:t xml:space="preserve">i foråret </w:t>
      </w:r>
      <w:r w:rsidR="003B676A" w:rsidRPr="00757180">
        <w:rPr>
          <w:sz w:val="24"/>
          <w:szCs w:val="24"/>
        </w:rPr>
        <w:t xml:space="preserve">gå i nødberedskab og stort set udelukkende fokusere indsatsen </w:t>
      </w:r>
      <w:r w:rsidR="00794088">
        <w:rPr>
          <w:sz w:val="24"/>
          <w:szCs w:val="24"/>
        </w:rPr>
        <w:t>på de unges fysiske sikkerhed samt</w:t>
      </w:r>
      <w:r w:rsidR="003B676A" w:rsidRPr="00757180">
        <w:rPr>
          <w:sz w:val="24"/>
          <w:szCs w:val="24"/>
        </w:rPr>
        <w:t xml:space="preserve"> mentale sundhed og trivsel i en helt ekstraordinær situation.</w:t>
      </w:r>
      <w:r w:rsidR="00757180">
        <w:rPr>
          <w:sz w:val="24"/>
          <w:szCs w:val="24"/>
        </w:rPr>
        <w:t xml:space="preserve"> Dette forehavende er i meget vid udstrækning lykkedes takket være stor tålmodighed og samarbejdsvilje fra beboerne og deres familier samt en helt ekstraordinær indsats fra personalets side.</w:t>
      </w:r>
    </w:p>
    <w:p w:rsidR="00DB0F06" w:rsidRDefault="00DB0F06" w:rsidP="00B61778">
      <w:pPr>
        <w:rPr>
          <w:sz w:val="24"/>
          <w:szCs w:val="24"/>
        </w:rPr>
      </w:pPr>
    </w:p>
    <w:p w:rsidR="00DB0F06" w:rsidRDefault="00DB0F06" w:rsidP="00B61778">
      <w:pPr>
        <w:rPr>
          <w:sz w:val="24"/>
          <w:szCs w:val="24"/>
        </w:rPr>
      </w:pPr>
      <w:r>
        <w:rPr>
          <w:sz w:val="24"/>
          <w:szCs w:val="24"/>
        </w:rPr>
        <w:t>Vi har ikke som sådan ud over den helt særlige i forhold til Covid 19 registreret nye typer af problemstillinger målt i mod tidligere år og følgelig heller ikke nye udfordringer i forhold til kerneydelsen og målgruppen</w:t>
      </w:r>
      <w:r w:rsidR="00FE3031">
        <w:rPr>
          <w:sz w:val="24"/>
          <w:szCs w:val="24"/>
        </w:rPr>
        <w:t xml:space="preserve"> som sådan</w:t>
      </w:r>
      <w:r>
        <w:rPr>
          <w:sz w:val="24"/>
          <w:szCs w:val="24"/>
        </w:rPr>
        <w:t xml:space="preserve">. </w:t>
      </w:r>
    </w:p>
    <w:p w:rsidR="00DB0F06" w:rsidRDefault="00DB0F06" w:rsidP="00B61778">
      <w:pPr>
        <w:rPr>
          <w:sz w:val="24"/>
          <w:szCs w:val="24"/>
        </w:rPr>
      </w:pPr>
    </w:p>
    <w:p w:rsidR="00DB0F06" w:rsidRDefault="00DB0F06" w:rsidP="00B61778">
      <w:pPr>
        <w:rPr>
          <w:sz w:val="24"/>
          <w:szCs w:val="24"/>
        </w:rPr>
      </w:pPr>
      <w:r>
        <w:rPr>
          <w:sz w:val="24"/>
          <w:szCs w:val="24"/>
        </w:rPr>
        <w:t>Det helt centrale nye fremstød i o</w:t>
      </w:r>
      <w:r w:rsidR="00FE3031">
        <w:rPr>
          <w:sz w:val="24"/>
          <w:szCs w:val="24"/>
        </w:rPr>
        <w:t xml:space="preserve">pgaveløsningen har </w:t>
      </w:r>
      <w:r>
        <w:rPr>
          <w:sz w:val="24"/>
          <w:szCs w:val="24"/>
        </w:rPr>
        <w:t>ligget i at håndtere Covid 19-krisen; i første omgang mere eller mindre ad hoc og efterfølgende i form af</w:t>
      </w:r>
      <w:r w:rsidR="00794088">
        <w:rPr>
          <w:sz w:val="24"/>
          <w:szCs w:val="24"/>
        </w:rPr>
        <w:t>,</w:t>
      </w:r>
      <w:r>
        <w:rPr>
          <w:sz w:val="24"/>
          <w:szCs w:val="24"/>
        </w:rPr>
        <w:t xml:space="preserve"> via en koordineret indsats og under hensyntagen til diverse restriktioner og anbefalinger</w:t>
      </w:r>
      <w:r w:rsidR="00FE3031">
        <w:rPr>
          <w:sz w:val="24"/>
          <w:szCs w:val="24"/>
        </w:rPr>
        <w:t xml:space="preserve"> fra myndighederne</w:t>
      </w:r>
      <w:r w:rsidR="00794088">
        <w:rPr>
          <w:sz w:val="24"/>
          <w:szCs w:val="24"/>
        </w:rPr>
        <w:t>,</w:t>
      </w:r>
      <w:r>
        <w:rPr>
          <w:sz w:val="24"/>
          <w:szCs w:val="24"/>
        </w:rPr>
        <w:t xml:space="preserve"> at skabe en sikker drift og et trygt miljø for både beboere og medarbejdere</w:t>
      </w:r>
      <w:r w:rsidR="00C763EF">
        <w:rPr>
          <w:sz w:val="24"/>
          <w:szCs w:val="24"/>
        </w:rPr>
        <w:t>.</w:t>
      </w:r>
    </w:p>
    <w:p w:rsidR="00DB0F06" w:rsidRDefault="00DB0F06" w:rsidP="00DB0F06">
      <w:pPr>
        <w:ind w:left="0" w:firstLine="0"/>
        <w:rPr>
          <w:sz w:val="24"/>
          <w:szCs w:val="24"/>
        </w:rPr>
      </w:pPr>
    </w:p>
    <w:p w:rsidR="00757180" w:rsidRDefault="00757180" w:rsidP="00B61778">
      <w:pPr>
        <w:rPr>
          <w:sz w:val="24"/>
          <w:szCs w:val="24"/>
        </w:rPr>
      </w:pPr>
    </w:p>
    <w:p w:rsidR="00757180" w:rsidRDefault="00757180" w:rsidP="00B61778">
      <w:pPr>
        <w:rPr>
          <w:sz w:val="24"/>
          <w:szCs w:val="24"/>
        </w:rPr>
      </w:pPr>
      <w:r>
        <w:rPr>
          <w:sz w:val="24"/>
          <w:szCs w:val="24"/>
        </w:rPr>
        <w:t>Dette sagt havde vi ved indgangen til 202</w:t>
      </w:r>
      <w:r w:rsidR="006218A9">
        <w:rPr>
          <w:sz w:val="24"/>
          <w:szCs w:val="24"/>
        </w:rPr>
        <w:t>1</w:t>
      </w:r>
      <w:r>
        <w:rPr>
          <w:sz w:val="24"/>
          <w:szCs w:val="24"/>
        </w:rPr>
        <w:t xml:space="preserve"> opstillet en række mål, som vi i særlig grad ville sætte fokus på i løbet</w:t>
      </w:r>
      <w:r w:rsidR="00F236A7">
        <w:rPr>
          <w:sz w:val="24"/>
          <w:szCs w:val="24"/>
        </w:rPr>
        <w:t xml:space="preserve"> af år</w:t>
      </w:r>
      <w:r w:rsidR="00DB0F06">
        <w:rPr>
          <w:sz w:val="24"/>
          <w:szCs w:val="24"/>
        </w:rPr>
        <w:t>et:</w:t>
      </w:r>
    </w:p>
    <w:p w:rsidR="00F236A7" w:rsidRDefault="00F236A7" w:rsidP="00B61778">
      <w:pPr>
        <w:rPr>
          <w:sz w:val="24"/>
          <w:szCs w:val="24"/>
        </w:rPr>
      </w:pPr>
    </w:p>
    <w:p w:rsidR="00F236A7" w:rsidRDefault="00F236A7" w:rsidP="00B61778">
      <w:pPr>
        <w:rPr>
          <w:sz w:val="24"/>
          <w:szCs w:val="24"/>
        </w:rPr>
      </w:pPr>
    </w:p>
    <w:p w:rsidR="001E4C1C" w:rsidRPr="00241041" w:rsidRDefault="00F236A7" w:rsidP="001E4C1C">
      <w:pPr>
        <w:shd w:val="clear" w:color="auto" w:fill="FFFFFF" w:themeFill="background1"/>
        <w:ind w:left="17" w:firstLine="0"/>
        <w:rPr>
          <w:color w:val="0070C0"/>
          <w:sz w:val="24"/>
          <w:szCs w:val="24"/>
        </w:rPr>
      </w:pPr>
      <w:r w:rsidRPr="00F236A7">
        <w:rPr>
          <w:b/>
          <w:sz w:val="24"/>
          <w:szCs w:val="24"/>
        </w:rPr>
        <w:t xml:space="preserve">Mål 1: </w:t>
      </w:r>
      <w:r w:rsidR="001E4C1C">
        <w:rPr>
          <w:b/>
          <w:sz w:val="24"/>
          <w:szCs w:val="24"/>
        </w:rPr>
        <w:t xml:space="preserve"> </w:t>
      </w:r>
      <w:r w:rsidR="001E4C1C" w:rsidRPr="001E4C1C">
        <w:rPr>
          <w:color w:val="auto"/>
          <w:sz w:val="24"/>
          <w:szCs w:val="24"/>
        </w:rPr>
        <w:t>At styrke vores indsats i forhold til de unges uddannelse og beskæftigelse</w:t>
      </w:r>
      <w:r w:rsidR="00E750D5">
        <w:rPr>
          <w:color w:val="auto"/>
          <w:sz w:val="24"/>
          <w:szCs w:val="24"/>
        </w:rPr>
        <w:t>.</w:t>
      </w:r>
    </w:p>
    <w:p w:rsidR="00F236A7" w:rsidRDefault="00F236A7" w:rsidP="001E4C1C">
      <w:pPr>
        <w:ind w:left="0" w:firstLine="0"/>
        <w:rPr>
          <w:b/>
          <w:sz w:val="24"/>
          <w:szCs w:val="24"/>
        </w:rPr>
      </w:pPr>
    </w:p>
    <w:p w:rsidR="00F236A7" w:rsidRDefault="00F236A7" w:rsidP="00B61778">
      <w:pPr>
        <w:rPr>
          <w:sz w:val="24"/>
          <w:szCs w:val="24"/>
        </w:rPr>
      </w:pPr>
      <w:r w:rsidRPr="00F236A7">
        <w:rPr>
          <w:b/>
          <w:sz w:val="24"/>
          <w:szCs w:val="24"/>
        </w:rPr>
        <w:t xml:space="preserve">Mål 2: </w:t>
      </w:r>
      <w:r w:rsidR="001E4C1C" w:rsidRPr="001E4C1C">
        <w:rPr>
          <w:sz w:val="24"/>
          <w:szCs w:val="24"/>
        </w:rPr>
        <w:t>Under temaet</w:t>
      </w:r>
      <w:r w:rsidR="001E4C1C">
        <w:rPr>
          <w:b/>
          <w:sz w:val="24"/>
          <w:szCs w:val="24"/>
        </w:rPr>
        <w:t xml:space="preserve"> </w:t>
      </w:r>
      <w:r w:rsidRPr="001E4C1C">
        <w:rPr>
          <w:i/>
          <w:sz w:val="24"/>
          <w:szCs w:val="24"/>
        </w:rPr>
        <w:t>Sundhed og trivsel</w:t>
      </w:r>
      <w:r w:rsidR="001E4C1C">
        <w:rPr>
          <w:sz w:val="24"/>
          <w:szCs w:val="24"/>
        </w:rPr>
        <w:t xml:space="preserve"> a</w:t>
      </w:r>
      <w:r>
        <w:rPr>
          <w:sz w:val="24"/>
          <w:szCs w:val="24"/>
        </w:rPr>
        <w:t>t styrke den almene samt hver enkelt ungs trivsel på institu</w:t>
      </w:r>
      <w:r w:rsidR="00E750D5">
        <w:rPr>
          <w:sz w:val="24"/>
          <w:szCs w:val="24"/>
        </w:rPr>
        <w:t>t</w:t>
      </w:r>
      <w:r>
        <w:rPr>
          <w:sz w:val="24"/>
          <w:szCs w:val="24"/>
        </w:rPr>
        <w:t>ionen.</w:t>
      </w:r>
    </w:p>
    <w:p w:rsidR="00F236A7" w:rsidRDefault="00F236A7" w:rsidP="00F236A7">
      <w:pPr>
        <w:rPr>
          <w:b/>
          <w:sz w:val="24"/>
          <w:szCs w:val="24"/>
        </w:rPr>
      </w:pPr>
    </w:p>
    <w:p w:rsidR="00F236A7" w:rsidRDefault="00F236A7" w:rsidP="00F236A7">
      <w:pPr>
        <w:rPr>
          <w:sz w:val="24"/>
          <w:szCs w:val="24"/>
        </w:rPr>
      </w:pPr>
      <w:r w:rsidRPr="00F236A7">
        <w:rPr>
          <w:b/>
          <w:sz w:val="24"/>
          <w:szCs w:val="24"/>
        </w:rPr>
        <w:t xml:space="preserve">Mål 3: </w:t>
      </w:r>
      <w:r w:rsidRPr="003842E2">
        <w:rPr>
          <w:sz w:val="24"/>
          <w:szCs w:val="24"/>
        </w:rPr>
        <w:t>Sammenhæng og overgange</w:t>
      </w:r>
      <w:r>
        <w:rPr>
          <w:sz w:val="24"/>
          <w:szCs w:val="24"/>
        </w:rPr>
        <w:t>. At skabe endnu bedre overgange fra ungdomspensionen til        hybelafdelingen</w:t>
      </w:r>
    </w:p>
    <w:p w:rsidR="00FE3031" w:rsidRDefault="00FE3031" w:rsidP="00F236A7">
      <w:pPr>
        <w:rPr>
          <w:sz w:val="24"/>
          <w:szCs w:val="24"/>
        </w:rPr>
      </w:pPr>
    </w:p>
    <w:p w:rsidR="001E4C1C" w:rsidRDefault="001E4C1C" w:rsidP="00F236A7">
      <w:pPr>
        <w:rPr>
          <w:sz w:val="24"/>
          <w:szCs w:val="24"/>
        </w:rPr>
      </w:pPr>
    </w:p>
    <w:p w:rsidR="001E4C1C" w:rsidRDefault="001E4C1C" w:rsidP="00F236A7">
      <w:pPr>
        <w:rPr>
          <w:sz w:val="24"/>
          <w:szCs w:val="24"/>
        </w:rPr>
      </w:pPr>
      <w:r>
        <w:rPr>
          <w:sz w:val="24"/>
          <w:szCs w:val="24"/>
        </w:rPr>
        <w:t>Som det fremgår af overskrifterne på især mål 1 og 2</w:t>
      </w:r>
      <w:r w:rsidR="00E750D5">
        <w:rPr>
          <w:sz w:val="24"/>
          <w:szCs w:val="24"/>
        </w:rPr>
        <w:t xml:space="preserve"> blev målene ikke overflødige som følge af Covid 19-udfordringen; de blev bare noget andet men jo mindst lige så vigtige.</w:t>
      </w:r>
    </w:p>
    <w:p w:rsidR="00E750D5" w:rsidRDefault="00E750D5" w:rsidP="00F236A7">
      <w:pPr>
        <w:rPr>
          <w:sz w:val="24"/>
          <w:szCs w:val="24"/>
        </w:rPr>
      </w:pPr>
    </w:p>
    <w:p w:rsidR="00E750D5" w:rsidRDefault="00E750D5" w:rsidP="00F236A7">
      <w:pPr>
        <w:rPr>
          <w:sz w:val="24"/>
          <w:szCs w:val="24"/>
        </w:rPr>
      </w:pPr>
      <w:r>
        <w:rPr>
          <w:sz w:val="24"/>
          <w:szCs w:val="24"/>
        </w:rPr>
        <w:t xml:space="preserve">I det følgende vil der blive forsøgt en form for opfølgning på de </w:t>
      </w:r>
      <w:r w:rsidR="00FE3031">
        <w:rPr>
          <w:sz w:val="24"/>
          <w:szCs w:val="24"/>
        </w:rPr>
        <w:t>oprindelige</w:t>
      </w:r>
      <w:r>
        <w:rPr>
          <w:sz w:val="24"/>
          <w:szCs w:val="24"/>
        </w:rPr>
        <w:t xml:space="preserve"> må</w:t>
      </w:r>
      <w:r w:rsidR="00FE3031">
        <w:rPr>
          <w:sz w:val="24"/>
          <w:szCs w:val="24"/>
        </w:rPr>
        <w:t xml:space="preserve">l ud fra de særlige betingelser, </w:t>
      </w:r>
      <w:r>
        <w:rPr>
          <w:sz w:val="24"/>
          <w:szCs w:val="24"/>
        </w:rPr>
        <w:t>de</w:t>
      </w:r>
      <w:r w:rsidR="00794088">
        <w:rPr>
          <w:sz w:val="24"/>
          <w:szCs w:val="24"/>
        </w:rPr>
        <w:t xml:space="preserve">r skulle </w:t>
      </w:r>
      <w:r w:rsidR="00FE3031">
        <w:rPr>
          <w:sz w:val="24"/>
          <w:szCs w:val="24"/>
        </w:rPr>
        <w:t>komme til at gøre sig gældende i</w:t>
      </w:r>
      <w:r w:rsidR="00794088">
        <w:rPr>
          <w:sz w:val="24"/>
          <w:szCs w:val="24"/>
        </w:rPr>
        <w:t xml:space="preserve"> forhold til målopfø</w:t>
      </w:r>
      <w:r w:rsidR="003842E2">
        <w:rPr>
          <w:sz w:val="24"/>
          <w:szCs w:val="24"/>
        </w:rPr>
        <w:t>l</w:t>
      </w:r>
      <w:r w:rsidR="00794088">
        <w:rPr>
          <w:sz w:val="24"/>
          <w:szCs w:val="24"/>
        </w:rPr>
        <w:t>gningen.</w:t>
      </w:r>
    </w:p>
    <w:p w:rsidR="00E750D5" w:rsidRDefault="00E750D5" w:rsidP="00F236A7">
      <w:pPr>
        <w:rPr>
          <w:sz w:val="24"/>
          <w:szCs w:val="24"/>
        </w:rPr>
      </w:pPr>
    </w:p>
    <w:p w:rsidR="00FE3031" w:rsidRDefault="00FE3031" w:rsidP="00F236A7">
      <w:pPr>
        <w:rPr>
          <w:sz w:val="24"/>
          <w:szCs w:val="24"/>
        </w:rPr>
      </w:pPr>
    </w:p>
    <w:p w:rsidR="00FE3031" w:rsidRDefault="00FE3031" w:rsidP="00F236A7">
      <w:pPr>
        <w:rPr>
          <w:sz w:val="24"/>
          <w:szCs w:val="24"/>
        </w:rPr>
      </w:pPr>
    </w:p>
    <w:p w:rsidR="00FE3031" w:rsidRDefault="00FE3031" w:rsidP="00F236A7">
      <w:pPr>
        <w:rPr>
          <w:sz w:val="24"/>
          <w:szCs w:val="24"/>
        </w:rPr>
      </w:pPr>
    </w:p>
    <w:p w:rsidR="00FE3031" w:rsidRDefault="00FE3031" w:rsidP="00F236A7">
      <w:pPr>
        <w:rPr>
          <w:sz w:val="24"/>
          <w:szCs w:val="24"/>
        </w:rPr>
      </w:pPr>
    </w:p>
    <w:p w:rsidR="00E750D5" w:rsidRDefault="00E750D5" w:rsidP="00F236A7">
      <w:pPr>
        <w:rPr>
          <w:sz w:val="24"/>
          <w:szCs w:val="24"/>
        </w:rPr>
      </w:pPr>
    </w:p>
    <w:p w:rsidR="00E750D5" w:rsidRPr="00E750D5" w:rsidRDefault="00E750D5" w:rsidP="00F236A7">
      <w:pPr>
        <w:rPr>
          <w:b/>
          <w:sz w:val="24"/>
          <w:szCs w:val="24"/>
        </w:rPr>
      </w:pPr>
      <w:r>
        <w:rPr>
          <w:b/>
          <w:sz w:val="24"/>
          <w:szCs w:val="24"/>
        </w:rPr>
        <w:lastRenderedPageBreak/>
        <w:t>4.2 Målopfølgning</w:t>
      </w:r>
    </w:p>
    <w:p w:rsidR="002538A5" w:rsidRPr="00F236A7" w:rsidRDefault="002538A5" w:rsidP="002538A5">
      <w:pPr>
        <w:rPr>
          <w:color w:val="0070C0"/>
          <w:sz w:val="24"/>
          <w:szCs w:val="24"/>
        </w:rPr>
      </w:pPr>
    </w:p>
    <w:p w:rsidR="00757180" w:rsidRDefault="00757180" w:rsidP="00092006">
      <w:pPr>
        <w:ind w:left="12"/>
        <w:rPr>
          <w:color w:val="0070C0"/>
          <w:sz w:val="24"/>
          <w:szCs w:val="24"/>
        </w:rPr>
      </w:pPr>
    </w:p>
    <w:p w:rsidR="00F236A7" w:rsidRPr="00E1226A" w:rsidRDefault="00F236A7" w:rsidP="001E4C1C">
      <w:pPr>
        <w:shd w:val="clear" w:color="auto" w:fill="FFFFFF" w:themeFill="background1"/>
        <w:ind w:left="17" w:firstLine="0"/>
        <w:rPr>
          <w:color w:val="auto"/>
          <w:sz w:val="24"/>
          <w:szCs w:val="24"/>
        </w:rPr>
      </w:pPr>
      <w:r w:rsidRPr="00E1226A">
        <w:rPr>
          <w:b/>
          <w:color w:val="auto"/>
          <w:sz w:val="24"/>
          <w:szCs w:val="24"/>
        </w:rPr>
        <w:t>Mål 1</w:t>
      </w:r>
      <w:r w:rsidRPr="00E1226A">
        <w:rPr>
          <w:color w:val="auto"/>
          <w:sz w:val="24"/>
          <w:szCs w:val="24"/>
        </w:rPr>
        <w:t xml:space="preserve">: </w:t>
      </w:r>
    </w:p>
    <w:p w:rsidR="00E750D5" w:rsidRPr="00E1226A" w:rsidRDefault="00E750D5" w:rsidP="001E4C1C">
      <w:pPr>
        <w:shd w:val="clear" w:color="auto" w:fill="FFFFFF" w:themeFill="background1"/>
        <w:ind w:left="17" w:firstLine="0"/>
        <w:rPr>
          <w:i/>
          <w:color w:val="auto"/>
          <w:sz w:val="24"/>
          <w:szCs w:val="24"/>
          <w:highlight w:val="yellow"/>
        </w:rPr>
      </w:pPr>
    </w:p>
    <w:p w:rsidR="00794088" w:rsidRDefault="00F236A7" w:rsidP="00F236A7">
      <w:pPr>
        <w:ind w:left="12"/>
        <w:rPr>
          <w:color w:val="auto"/>
          <w:sz w:val="24"/>
          <w:szCs w:val="24"/>
        </w:rPr>
      </w:pPr>
      <w:r w:rsidRPr="00E1226A">
        <w:rPr>
          <w:color w:val="auto"/>
          <w:sz w:val="24"/>
          <w:szCs w:val="24"/>
        </w:rPr>
        <w:t xml:space="preserve">Igen i år har vi haft fokus på temaet Uddannelse og beskæftigelse, da det til stadighed er et helt centralt tema med stor samfundsmæssig bevågenhed og samtidig et område, hvor de udsatte unge både traditionelt set og i dag har haft og fortsat har store udfordringer. </w:t>
      </w:r>
    </w:p>
    <w:p w:rsidR="00794088" w:rsidRDefault="00794088" w:rsidP="00F236A7">
      <w:pPr>
        <w:ind w:left="12"/>
        <w:rPr>
          <w:color w:val="auto"/>
          <w:sz w:val="24"/>
          <w:szCs w:val="24"/>
        </w:rPr>
      </w:pPr>
    </w:p>
    <w:p w:rsidR="00F236A7" w:rsidRPr="00E1226A" w:rsidRDefault="00E750D5" w:rsidP="00F236A7">
      <w:pPr>
        <w:ind w:left="12"/>
        <w:rPr>
          <w:color w:val="auto"/>
          <w:sz w:val="24"/>
          <w:szCs w:val="24"/>
        </w:rPr>
      </w:pPr>
      <w:r w:rsidRPr="00E1226A">
        <w:rPr>
          <w:color w:val="auto"/>
          <w:sz w:val="24"/>
          <w:szCs w:val="24"/>
        </w:rPr>
        <w:t>Vi havde i lighed med tidligere til hensigt at arbejde</w:t>
      </w:r>
      <w:r w:rsidR="00F236A7" w:rsidRPr="00E1226A">
        <w:rPr>
          <w:color w:val="auto"/>
          <w:sz w:val="24"/>
          <w:szCs w:val="24"/>
        </w:rPr>
        <w:t xml:space="preserve"> intensivt med på den ene side den unges motivation for at være i beskæftigelse eller et skoletilbud og på den anden side </w:t>
      </w:r>
      <w:r w:rsidRPr="00E1226A">
        <w:rPr>
          <w:color w:val="auto"/>
          <w:sz w:val="24"/>
          <w:szCs w:val="24"/>
        </w:rPr>
        <w:t xml:space="preserve">styrke samarbejdet </w:t>
      </w:r>
      <w:r w:rsidR="00F236A7" w:rsidRPr="00E1226A">
        <w:rPr>
          <w:color w:val="auto"/>
          <w:sz w:val="24"/>
          <w:szCs w:val="24"/>
        </w:rPr>
        <w:t xml:space="preserve">med de respektive skoletilbud eller arbejdspladser. Her tænkes der i første række på folkeskolerne på Frederiksberg, </w:t>
      </w:r>
      <w:r w:rsidR="006218A9">
        <w:rPr>
          <w:color w:val="auto"/>
          <w:sz w:val="24"/>
          <w:szCs w:val="24"/>
        </w:rPr>
        <w:t xml:space="preserve">FGU, </w:t>
      </w:r>
      <w:r w:rsidRPr="00E1226A">
        <w:rPr>
          <w:color w:val="auto"/>
          <w:sz w:val="24"/>
          <w:szCs w:val="24"/>
        </w:rPr>
        <w:t>diverse ungdomsuddannelsesinsti</w:t>
      </w:r>
      <w:r w:rsidR="00F236A7" w:rsidRPr="00E1226A">
        <w:rPr>
          <w:color w:val="auto"/>
          <w:sz w:val="24"/>
          <w:szCs w:val="24"/>
        </w:rPr>
        <w:t>tutioner, Frederiksberg Kommunes særligt tilrettelagte undervisningstilbud eller håndværksmestre og arbejdsgivere i det hele taget.</w:t>
      </w:r>
    </w:p>
    <w:p w:rsidR="00BD64B3" w:rsidRPr="00E1226A" w:rsidRDefault="00BD64B3" w:rsidP="00F236A7">
      <w:pPr>
        <w:ind w:left="12"/>
        <w:rPr>
          <w:color w:val="auto"/>
          <w:sz w:val="24"/>
          <w:szCs w:val="24"/>
        </w:rPr>
      </w:pPr>
    </w:p>
    <w:p w:rsidR="00BD64B3" w:rsidRPr="00E1226A" w:rsidRDefault="00BD64B3" w:rsidP="00F236A7">
      <w:pPr>
        <w:ind w:left="12"/>
        <w:rPr>
          <w:color w:val="auto"/>
          <w:sz w:val="24"/>
          <w:szCs w:val="24"/>
        </w:rPr>
      </w:pPr>
      <w:r w:rsidRPr="00E1226A">
        <w:rPr>
          <w:color w:val="auto"/>
          <w:sz w:val="24"/>
          <w:szCs w:val="24"/>
        </w:rPr>
        <w:t xml:space="preserve">Mens samarbejdsinitiativerne </w:t>
      </w:r>
      <w:r w:rsidR="00794088">
        <w:rPr>
          <w:color w:val="auto"/>
          <w:sz w:val="24"/>
          <w:szCs w:val="24"/>
        </w:rPr>
        <w:t>imidlertid som følge af Covid-19 i langt høj</w:t>
      </w:r>
      <w:r w:rsidRPr="00E1226A">
        <w:rPr>
          <w:color w:val="auto"/>
          <w:sz w:val="24"/>
          <w:szCs w:val="24"/>
        </w:rPr>
        <w:t xml:space="preserve">ere grad kom til at handle om at få hverdagen til at fungere end </w:t>
      </w:r>
      <w:r w:rsidR="00794088">
        <w:rPr>
          <w:color w:val="auto"/>
          <w:sz w:val="24"/>
          <w:szCs w:val="24"/>
        </w:rPr>
        <w:t xml:space="preserve">om </w:t>
      </w:r>
      <w:r w:rsidR="00794088" w:rsidRPr="00E1226A">
        <w:rPr>
          <w:color w:val="auto"/>
          <w:sz w:val="24"/>
          <w:szCs w:val="24"/>
        </w:rPr>
        <w:t xml:space="preserve">f.eks. </w:t>
      </w:r>
      <w:r w:rsidRPr="00E1226A">
        <w:rPr>
          <w:color w:val="auto"/>
          <w:sz w:val="24"/>
          <w:szCs w:val="24"/>
        </w:rPr>
        <w:t>at etablere nye samarbejdsaftaler kom indsatsen over for de unge i udtalt grad til at bestå i at motivere og understøtte sunde arbejdsrytmer i forhold til nu pludselig at skulle modtage digital hjemmeundervisning. Mange af vores unge har klaret denne udfordring rigtig flot, mens det for andre har været rigtig svært.</w:t>
      </w:r>
    </w:p>
    <w:p w:rsidR="00F236A7" w:rsidRPr="00E1226A" w:rsidRDefault="00F236A7" w:rsidP="00F236A7">
      <w:pPr>
        <w:ind w:left="12"/>
        <w:rPr>
          <w:color w:val="auto"/>
          <w:sz w:val="24"/>
          <w:szCs w:val="24"/>
        </w:rPr>
      </w:pPr>
    </w:p>
    <w:p w:rsidR="00F236A7" w:rsidRPr="00E1226A" w:rsidRDefault="00A92128" w:rsidP="00F236A7">
      <w:pPr>
        <w:ind w:left="12"/>
        <w:rPr>
          <w:color w:val="auto"/>
          <w:sz w:val="24"/>
          <w:szCs w:val="24"/>
        </w:rPr>
      </w:pPr>
      <w:r>
        <w:rPr>
          <w:color w:val="auto"/>
          <w:sz w:val="24"/>
          <w:szCs w:val="24"/>
        </w:rPr>
        <w:t>Den forsatte i</w:t>
      </w:r>
      <w:r w:rsidR="00F236A7" w:rsidRPr="00E1226A">
        <w:rPr>
          <w:color w:val="auto"/>
          <w:sz w:val="24"/>
          <w:szCs w:val="24"/>
        </w:rPr>
        <w:t>ndsats på uddannelses- og beskæftigelses</w:t>
      </w:r>
      <w:r w:rsidR="00BD64B3" w:rsidRPr="00E1226A">
        <w:rPr>
          <w:color w:val="auto"/>
          <w:sz w:val="24"/>
          <w:szCs w:val="24"/>
        </w:rPr>
        <w:t xml:space="preserve">området </w:t>
      </w:r>
      <w:r>
        <w:rPr>
          <w:color w:val="auto"/>
          <w:sz w:val="24"/>
          <w:szCs w:val="24"/>
        </w:rPr>
        <w:t xml:space="preserve">har </w:t>
      </w:r>
      <w:r w:rsidR="00BD64B3" w:rsidRPr="00E1226A">
        <w:rPr>
          <w:color w:val="auto"/>
          <w:sz w:val="24"/>
          <w:szCs w:val="24"/>
        </w:rPr>
        <w:t>resulteret i en stigning på 0,</w:t>
      </w:r>
      <w:r>
        <w:rPr>
          <w:color w:val="auto"/>
          <w:sz w:val="24"/>
          <w:szCs w:val="24"/>
        </w:rPr>
        <w:t>3</w:t>
      </w:r>
      <w:r w:rsidR="00F236A7" w:rsidRPr="00E1226A">
        <w:rPr>
          <w:color w:val="auto"/>
          <w:sz w:val="24"/>
          <w:szCs w:val="24"/>
        </w:rPr>
        <w:t xml:space="preserve"> point i Socialtilsynets scoring af temaet</w:t>
      </w:r>
      <w:r w:rsidR="00794088">
        <w:rPr>
          <w:color w:val="auto"/>
          <w:sz w:val="24"/>
          <w:szCs w:val="24"/>
        </w:rPr>
        <w:t xml:space="preserve"> til </w:t>
      </w:r>
      <w:r>
        <w:rPr>
          <w:color w:val="auto"/>
          <w:sz w:val="24"/>
          <w:szCs w:val="24"/>
        </w:rPr>
        <w:t>5,0</w:t>
      </w:r>
      <w:r w:rsidR="00F236A7" w:rsidRPr="00E1226A">
        <w:rPr>
          <w:color w:val="auto"/>
          <w:sz w:val="24"/>
          <w:szCs w:val="24"/>
        </w:rPr>
        <w:t>.</w:t>
      </w:r>
      <w:r w:rsidR="00BD64B3" w:rsidRPr="00E1226A">
        <w:rPr>
          <w:color w:val="auto"/>
          <w:sz w:val="24"/>
          <w:szCs w:val="24"/>
        </w:rPr>
        <w:t xml:space="preserve"> (Socialtilsyn Syd har aflagt </w:t>
      </w:r>
      <w:r>
        <w:rPr>
          <w:color w:val="auto"/>
          <w:sz w:val="24"/>
          <w:szCs w:val="24"/>
        </w:rPr>
        <w:t>1</w:t>
      </w:r>
      <w:r w:rsidR="00BD64B3" w:rsidRPr="00E1226A">
        <w:rPr>
          <w:color w:val="auto"/>
          <w:sz w:val="24"/>
          <w:szCs w:val="24"/>
        </w:rPr>
        <w:t xml:space="preserve"> fysiske tilsynsbesøg i 202</w:t>
      </w:r>
      <w:r>
        <w:rPr>
          <w:color w:val="auto"/>
          <w:sz w:val="24"/>
          <w:szCs w:val="24"/>
        </w:rPr>
        <w:t>1</w:t>
      </w:r>
      <w:r w:rsidR="00BD64B3" w:rsidRPr="00E1226A">
        <w:rPr>
          <w:color w:val="auto"/>
          <w:sz w:val="24"/>
          <w:szCs w:val="24"/>
        </w:rPr>
        <w:t>).</w:t>
      </w:r>
    </w:p>
    <w:p w:rsidR="00BD64B3" w:rsidRPr="00E1226A" w:rsidRDefault="00BD64B3" w:rsidP="00F236A7">
      <w:pPr>
        <w:ind w:left="12"/>
        <w:rPr>
          <w:color w:val="auto"/>
          <w:sz w:val="24"/>
          <w:szCs w:val="24"/>
        </w:rPr>
      </w:pPr>
    </w:p>
    <w:p w:rsidR="00BD64B3" w:rsidRDefault="00BD64B3" w:rsidP="00F236A7">
      <w:pPr>
        <w:ind w:left="12"/>
        <w:rPr>
          <w:color w:val="auto"/>
          <w:sz w:val="24"/>
          <w:szCs w:val="24"/>
        </w:rPr>
      </w:pPr>
      <w:r w:rsidRPr="00E1226A">
        <w:rPr>
          <w:color w:val="auto"/>
          <w:sz w:val="24"/>
          <w:szCs w:val="24"/>
        </w:rPr>
        <w:t xml:space="preserve">I og med at vi dels ønsker at fastholde </w:t>
      </w:r>
      <w:r w:rsidR="00E1226A" w:rsidRPr="00E1226A">
        <w:rPr>
          <w:color w:val="auto"/>
          <w:sz w:val="24"/>
          <w:szCs w:val="24"/>
        </w:rPr>
        <w:t>uddannelses- og beskæftigelses</w:t>
      </w:r>
      <w:r w:rsidR="00794088">
        <w:rPr>
          <w:color w:val="auto"/>
          <w:sz w:val="24"/>
          <w:szCs w:val="24"/>
        </w:rPr>
        <w:t xml:space="preserve">indsatsen på et højt niveau </w:t>
      </w:r>
      <w:r w:rsidR="00E1226A" w:rsidRPr="00E1226A">
        <w:rPr>
          <w:color w:val="auto"/>
          <w:sz w:val="24"/>
          <w:szCs w:val="24"/>
        </w:rPr>
        <w:t>og dels måtte sande, at opgaven i 202</w:t>
      </w:r>
      <w:r w:rsidR="00A92128">
        <w:rPr>
          <w:color w:val="auto"/>
          <w:sz w:val="24"/>
          <w:szCs w:val="24"/>
        </w:rPr>
        <w:t>1</w:t>
      </w:r>
      <w:r w:rsidR="00E1226A" w:rsidRPr="00E1226A">
        <w:rPr>
          <w:color w:val="auto"/>
          <w:sz w:val="24"/>
          <w:szCs w:val="24"/>
        </w:rPr>
        <w:t xml:space="preserve"> blev en anden end vi havde forestillet os, vil uddannelse og beskæftigelse blive ”genbrugt” som mål i 202</w:t>
      </w:r>
      <w:r w:rsidR="00047EE4">
        <w:rPr>
          <w:color w:val="auto"/>
          <w:sz w:val="24"/>
          <w:szCs w:val="24"/>
        </w:rPr>
        <w:t>2</w:t>
      </w:r>
      <w:r w:rsidR="00E1226A" w:rsidRPr="00E1226A">
        <w:rPr>
          <w:color w:val="auto"/>
          <w:sz w:val="24"/>
          <w:szCs w:val="24"/>
        </w:rPr>
        <w:t xml:space="preserve"> (jf. Afsnit 6)</w:t>
      </w:r>
      <w:r w:rsidR="00794088">
        <w:rPr>
          <w:color w:val="auto"/>
          <w:sz w:val="24"/>
          <w:szCs w:val="24"/>
        </w:rPr>
        <w:t>, da det til stadighed er relevant.</w:t>
      </w:r>
      <w:r w:rsidRPr="00E1226A">
        <w:rPr>
          <w:color w:val="auto"/>
          <w:sz w:val="24"/>
          <w:szCs w:val="24"/>
        </w:rPr>
        <w:t xml:space="preserve"> </w:t>
      </w:r>
    </w:p>
    <w:p w:rsidR="00E1226A" w:rsidRPr="00E1226A" w:rsidRDefault="00E1226A" w:rsidP="00F236A7">
      <w:pPr>
        <w:ind w:left="12"/>
        <w:rPr>
          <w:color w:val="auto"/>
          <w:sz w:val="24"/>
          <w:szCs w:val="24"/>
        </w:rPr>
      </w:pPr>
    </w:p>
    <w:p w:rsidR="00F236A7" w:rsidRPr="00E1226A" w:rsidRDefault="00F236A7" w:rsidP="00F236A7">
      <w:pPr>
        <w:spacing w:after="0" w:line="259" w:lineRule="auto"/>
        <w:ind w:left="0" w:firstLine="0"/>
        <w:rPr>
          <w:color w:val="auto"/>
          <w:sz w:val="24"/>
          <w:szCs w:val="24"/>
          <w:highlight w:val="yellow"/>
        </w:rPr>
      </w:pPr>
      <w:r w:rsidRPr="00E1226A">
        <w:rPr>
          <w:color w:val="auto"/>
        </w:rPr>
        <w:t xml:space="preserve"> </w:t>
      </w:r>
    </w:p>
    <w:p w:rsidR="00F236A7" w:rsidRPr="00E1226A" w:rsidRDefault="00E1226A" w:rsidP="00F236A7">
      <w:pPr>
        <w:spacing w:after="160" w:line="259" w:lineRule="auto"/>
        <w:ind w:left="0" w:firstLine="0"/>
        <w:rPr>
          <w:rFonts w:eastAsiaTheme="minorHAnsi"/>
          <w:b/>
          <w:color w:val="auto"/>
          <w:sz w:val="24"/>
          <w:szCs w:val="24"/>
          <w:lang w:eastAsia="en-US"/>
        </w:rPr>
      </w:pPr>
      <w:r>
        <w:rPr>
          <w:rFonts w:eastAsiaTheme="minorHAnsi"/>
          <w:b/>
          <w:color w:val="auto"/>
          <w:sz w:val="24"/>
          <w:szCs w:val="24"/>
          <w:lang w:eastAsia="en-US"/>
        </w:rPr>
        <w:t>Mål 2:</w:t>
      </w:r>
      <w:r w:rsidR="00A35BEF" w:rsidRPr="00A35BEF">
        <w:rPr>
          <w:b/>
          <w:color w:val="0070C0"/>
          <w:sz w:val="24"/>
          <w:szCs w:val="24"/>
        </w:rPr>
        <w:t xml:space="preserve"> </w:t>
      </w:r>
      <w:r w:rsidR="00A35BEF" w:rsidRPr="00A35BEF">
        <w:rPr>
          <w:b/>
          <w:color w:val="auto"/>
          <w:sz w:val="24"/>
          <w:szCs w:val="24"/>
        </w:rPr>
        <w:t>Sundhed og trivsel</w:t>
      </w:r>
    </w:p>
    <w:p w:rsidR="00757180" w:rsidRDefault="00757180" w:rsidP="00092006">
      <w:pPr>
        <w:ind w:left="12"/>
        <w:rPr>
          <w:color w:val="0070C0"/>
          <w:sz w:val="24"/>
          <w:szCs w:val="24"/>
        </w:rPr>
      </w:pPr>
    </w:p>
    <w:p w:rsidR="00A35BEF" w:rsidRDefault="00A35BEF" w:rsidP="00A35BEF">
      <w:pPr>
        <w:ind w:left="12"/>
        <w:rPr>
          <w:color w:val="auto"/>
          <w:sz w:val="24"/>
          <w:szCs w:val="24"/>
        </w:rPr>
      </w:pPr>
      <w:r w:rsidRPr="00A35BEF">
        <w:rPr>
          <w:color w:val="auto"/>
          <w:sz w:val="24"/>
          <w:szCs w:val="24"/>
        </w:rPr>
        <w:t>Både i 202</w:t>
      </w:r>
      <w:r w:rsidR="00047EE4">
        <w:rPr>
          <w:color w:val="auto"/>
          <w:sz w:val="24"/>
          <w:szCs w:val="24"/>
        </w:rPr>
        <w:t>1</w:t>
      </w:r>
      <w:r w:rsidRPr="00A35BEF">
        <w:rPr>
          <w:color w:val="auto"/>
          <w:sz w:val="24"/>
          <w:szCs w:val="24"/>
        </w:rPr>
        <w:t xml:space="preserve"> og året </w:t>
      </w:r>
      <w:r w:rsidR="004A7943">
        <w:rPr>
          <w:color w:val="auto"/>
          <w:sz w:val="24"/>
          <w:szCs w:val="24"/>
        </w:rPr>
        <w:t>inden</w:t>
      </w:r>
      <w:r w:rsidRPr="00A35BEF">
        <w:rPr>
          <w:color w:val="auto"/>
          <w:sz w:val="24"/>
          <w:szCs w:val="24"/>
        </w:rPr>
        <w:t>, har vi haft et skærpet fokus på de unges su</w:t>
      </w:r>
      <w:r>
        <w:rPr>
          <w:color w:val="auto"/>
          <w:sz w:val="24"/>
          <w:szCs w:val="24"/>
        </w:rPr>
        <w:t>ndhed og trivsel</w:t>
      </w:r>
      <w:r w:rsidRPr="00A35BEF">
        <w:rPr>
          <w:color w:val="auto"/>
          <w:sz w:val="24"/>
          <w:szCs w:val="24"/>
        </w:rPr>
        <w:t xml:space="preserve">. </w:t>
      </w:r>
      <w:r>
        <w:rPr>
          <w:color w:val="auto"/>
          <w:sz w:val="24"/>
          <w:szCs w:val="24"/>
        </w:rPr>
        <w:t>Vi har selvsagt igennem alle årene haft stor opmærksomhed på disse temaer, men det skærpede</w:t>
      </w:r>
      <w:r w:rsidRPr="00A35BEF">
        <w:rPr>
          <w:color w:val="auto"/>
          <w:sz w:val="24"/>
          <w:szCs w:val="24"/>
        </w:rPr>
        <w:t xml:space="preserve"> fokus udsprang af en periode med et særligt højt konfliktniveau i huset.</w:t>
      </w:r>
      <w:r>
        <w:rPr>
          <w:color w:val="auto"/>
          <w:sz w:val="24"/>
          <w:szCs w:val="24"/>
        </w:rPr>
        <w:t xml:space="preserve"> I den situation satte vi </w:t>
      </w:r>
      <w:r w:rsidRPr="00A35BEF">
        <w:rPr>
          <w:color w:val="auto"/>
          <w:sz w:val="24"/>
          <w:szCs w:val="24"/>
        </w:rPr>
        <w:t>fokus på at styrke vores forståelser og øge mængden af værktøjer i forhold til at arbejde med borderlineproblematikker og konflikthåndtering.</w:t>
      </w:r>
      <w:r>
        <w:rPr>
          <w:color w:val="auto"/>
          <w:sz w:val="24"/>
          <w:szCs w:val="24"/>
        </w:rPr>
        <w:t xml:space="preserve"> Det har været en spændende proces og konfliktniveauet er</w:t>
      </w:r>
      <w:r w:rsidR="00FB5382">
        <w:rPr>
          <w:color w:val="auto"/>
          <w:sz w:val="24"/>
          <w:szCs w:val="24"/>
        </w:rPr>
        <w:t xml:space="preserve"> stærkt aftagende</w:t>
      </w:r>
      <w:r>
        <w:rPr>
          <w:color w:val="auto"/>
          <w:sz w:val="24"/>
          <w:szCs w:val="24"/>
        </w:rPr>
        <w:t>.</w:t>
      </w:r>
    </w:p>
    <w:p w:rsidR="00E0299F" w:rsidRDefault="00E0299F" w:rsidP="00A35BEF">
      <w:pPr>
        <w:ind w:left="12"/>
        <w:rPr>
          <w:color w:val="auto"/>
          <w:sz w:val="24"/>
          <w:szCs w:val="24"/>
        </w:rPr>
      </w:pPr>
    </w:p>
    <w:p w:rsidR="00E0299F" w:rsidRDefault="00E0299F" w:rsidP="00A35BEF">
      <w:pPr>
        <w:ind w:left="12"/>
        <w:rPr>
          <w:color w:val="auto"/>
          <w:sz w:val="24"/>
          <w:szCs w:val="24"/>
        </w:rPr>
      </w:pPr>
      <w:r>
        <w:rPr>
          <w:color w:val="auto"/>
          <w:sz w:val="24"/>
          <w:szCs w:val="24"/>
        </w:rPr>
        <w:t>Med Covid-19 fik temaet sundhed og trivsel imidlertid et noget andet fokus end ovenstående, idet hele indsatsen har været rettet imod de unges trivsel og såvel fysiske som mentale sundhed under løbende nedlukninger og begrænsninger i forhold til deres sociale liv</w:t>
      </w:r>
      <w:r w:rsidR="00FE3031">
        <w:rPr>
          <w:color w:val="auto"/>
          <w:sz w:val="24"/>
          <w:szCs w:val="24"/>
        </w:rPr>
        <w:t xml:space="preserve"> og færden</w:t>
      </w:r>
      <w:r>
        <w:rPr>
          <w:color w:val="auto"/>
          <w:sz w:val="24"/>
          <w:szCs w:val="24"/>
        </w:rPr>
        <w:t xml:space="preserve">. Det er </w:t>
      </w:r>
      <w:r w:rsidR="00FE3031">
        <w:rPr>
          <w:color w:val="auto"/>
          <w:sz w:val="24"/>
          <w:szCs w:val="24"/>
        </w:rPr>
        <w:t xml:space="preserve">i den situation </w:t>
      </w:r>
      <w:r>
        <w:rPr>
          <w:color w:val="auto"/>
          <w:sz w:val="24"/>
          <w:szCs w:val="24"/>
        </w:rPr>
        <w:t xml:space="preserve">lykkedes at etablere en dagsorden om, at vi er sammen om det her og at vi løser det sammen. Det har været en rigtig fin proces, som har styrket sammenholdet på institutionen, mens konfliktniveauet i en svær tid er forblevet </w:t>
      </w:r>
      <w:r w:rsidR="002C0A1F">
        <w:rPr>
          <w:color w:val="auto"/>
          <w:sz w:val="24"/>
          <w:szCs w:val="24"/>
        </w:rPr>
        <w:t>iøjnefaldende</w:t>
      </w:r>
      <w:r>
        <w:rPr>
          <w:color w:val="auto"/>
          <w:sz w:val="24"/>
          <w:szCs w:val="24"/>
        </w:rPr>
        <w:t xml:space="preserve"> lavt.</w:t>
      </w:r>
    </w:p>
    <w:p w:rsidR="00E0299F" w:rsidRDefault="00E0299F" w:rsidP="00A35BEF">
      <w:pPr>
        <w:ind w:left="12"/>
        <w:rPr>
          <w:color w:val="auto"/>
          <w:sz w:val="24"/>
          <w:szCs w:val="24"/>
        </w:rPr>
      </w:pPr>
    </w:p>
    <w:p w:rsidR="00E0299F" w:rsidRDefault="00E0299F" w:rsidP="00A35BEF">
      <w:pPr>
        <w:ind w:left="12"/>
        <w:rPr>
          <w:color w:val="auto"/>
          <w:sz w:val="24"/>
          <w:szCs w:val="24"/>
        </w:rPr>
      </w:pPr>
      <w:r>
        <w:rPr>
          <w:color w:val="auto"/>
          <w:sz w:val="24"/>
          <w:szCs w:val="24"/>
        </w:rPr>
        <w:lastRenderedPageBreak/>
        <w:t xml:space="preserve">Indsatserne på Sundheds- og trivselsområdet </w:t>
      </w:r>
      <w:r w:rsidR="00047EE4">
        <w:rPr>
          <w:color w:val="auto"/>
          <w:sz w:val="24"/>
          <w:szCs w:val="24"/>
        </w:rPr>
        <w:t>har</w:t>
      </w:r>
      <w:r>
        <w:rPr>
          <w:color w:val="auto"/>
          <w:sz w:val="24"/>
          <w:szCs w:val="24"/>
        </w:rPr>
        <w:t xml:space="preserve"> resulteret i</w:t>
      </w:r>
      <w:r w:rsidR="004A7943">
        <w:rPr>
          <w:color w:val="auto"/>
          <w:sz w:val="24"/>
          <w:szCs w:val="24"/>
        </w:rPr>
        <w:t>,</w:t>
      </w:r>
      <w:r>
        <w:rPr>
          <w:color w:val="auto"/>
          <w:sz w:val="24"/>
          <w:szCs w:val="24"/>
        </w:rPr>
        <w:t xml:space="preserve"> </w:t>
      </w:r>
      <w:r w:rsidR="00047EE4">
        <w:rPr>
          <w:color w:val="auto"/>
          <w:sz w:val="24"/>
          <w:szCs w:val="24"/>
        </w:rPr>
        <w:t xml:space="preserve">at vi har kunne fastholde </w:t>
      </w:r>
      <w:r>
        <w:rPr>
          <w:color w:val="auto"/>
          <w:sz w:val="24"/>
          <w:szCs w:val="24"/>
        </w:rPr>
        <w:t>Socialtilsynets scoring af temaet til 5,0.</w:t>
      </w:r>
    </w:p>
    <w:p w:rsidR="00047EE4" w:rsidRPr="00A35BEF" w:rsidRDefault="00047EE4" w:rsidP="00A35BEF">
      <w:pPr>
        <w:ind w:left="12"/>
        <w:rPr>
          <w:color w:val="auto"/>
          <w:sz w:val="24"/>
          <w:szCs w:val="24"/>
        </w:rPr>
      </w:pPr>
    </w:p>
    <w:p w:rsidR="00047EE4" w:rsidRDefault="00047EE4" w:rsidP="002C0A1F">
      <w:pPr>
        <w:ind w:left="0" w:firstLine="0"/>
        <w:rPr>
          <w:rFonts w:eastAsiaTheme="minorHAnsi"/>
          <w:b/>
          <w:color w:val="auto"/>
          <w:sz w:val="24"/>
          <w:szCs w:val="24"/>
          <w:lang w:eastAsia="en-US"/>
        </w:rPr>
      </w:pPr>
    </w:p>
    <w:p w:rsidR="00A35BEF" w:rsidRPr="002C0A1F" w:rsidRDefault="00A35BEF" w:rsidP="002C0A1F">
      <w:pPr>
        <w:ind w:left="0" w:firstLine="0"/>
        <w:rPr>
          <w:color w:val="0070C0"/>
          <w:sz w:val="24"/>
          <w:szCs w:val="24"/>
        </w:rPr>
      </w:pPr>
      <w:r w:rsidRPr="0040724A">
        <w:rPr>
          <w:rFonts w:eastAsiaTheme="minorHAnsi"/>
          <w:b/>
          <w:color w:val="auto"/>
          <w:sz w:val="24"/>
          <w:szCs w:val="24"/>
          <w:lang w:eastAsia="en-US"/>
        </w:rPr>
        <w:t>Mål 3: Sammenhæng og gode overgange</w:t>
      </w:r>
    </w:p>
    <w:p w:rsidR="00A35BEF" w:rsidRPr="0040724A" w:rsidRDefault="00A35BEF" w:rsidP="00A35BEF">
      <w:pPr>
        <w:spacing w:after="36" w:line="259" w:lineRule="auto"/>
        <w:rPr>
          <w:rFonts w:eastAsiaTheme="minorHAnsi"/>
          <w:color w:val="auto"/>
          <w:sz w:val="24"/>
          <w:szCs w:val="24"/>
          <w:lang w:eastAsia="en-US"/>
        </w:rPr>
      </w:pPr>
    </w:p>
    <w:p w:rsidR="00A35BEF" w:rsidRPr="0040724A" w:rsidRDefault="00A35BEF" w:rsidP="00A35BEF">
      <w:pPr>
        <w:spacing w:after="36" w:line="259" w:lineRule="auto"/>
        <w:rPr>
          <w:b/>
          <w:color w:val="auto"/>
          <w:sz w:val="32"/>
          <w:szCs w:val="32"/>
        </w:rPr>
      </w:pPr>
      <w:r w:rsidRPr="0040724A">
        <w:rPr>
          <w:rFonts w:eastAsiaTheme="minorHAnsi"/>
          <w:color w:val="auto"/>
          <w:sz w:val="24"/>
          <w:szCs w:val="24"/>
          <w:lang w:eastAsia="en-US"/>
        </w:rPr>
        <w:t xml:space="preserve">Som nævnt i forbindelse med målopfølgningen er vi igennem de senere år i stigende grad blevet opmærksomme på vigtigheden af at skabe gode overgange for og med vores unge. Det gælder selvfølgelig i forhold til at komme godt videre ud i voksenlivet efter endt ophold på </w:t>
      </w:r>
      <w:r w:rsidRPr="0040724A">
        <w:rPr>
          <w:rFonts w:eastAsiaTheme="minorHAnsi"/>
          <w:i/>
          <w:color w:val="auto"/>
          <w:sz w:val="24"/>
          <w:szCs w:val="24"/>
          <w:lang w:eastAsia="en-US"/>
        </w:rPr>
        <w:t>Jens Jessens Vej</w:t>
      </w:r>
      <w:r w:rsidRPr="0040724A">
        <w:rPr>
          <w:rFonts w:eastAsiaTheme="minorHAnsi"/>
          <w:color w:val="auto"/>
          <w:sz w:val="24"/>
          <w:szCs w:val="24"/>
          <w:lang w:eastAsia="en-US"/>
        </w:rPr>
        <w:t>. Det gælder imidlertid også, når vi kigger på overgangen fra ungdomspensionsafdelingen til hybelafdelingen, som mange af vores unge - heldigvis – får lov at prøve kræfter med i løbet af deres ophold på Jens Jessens Vej.</w:t>
      </w:r>
    </w:p>
    <w:p w:rsidR="00A35BEF" w:rsidRPr="0040724A" w:rsidRDefault="00A35BEF" w:rsidP="00A35BEF">
      <w:pPr>
        <w:spacing w:after="160" w:line="259" w:lineRule="auto"/>
        <w:ind w:left="0" w:firstLine="0"/>
        <w:rPr>
          <w:rFonts w:eastAsiaTheme="minorHAnsi"/>
          <w:color w:val="auto"/>
          <w:sz w:val="24"/>
          <w:szCs w:val="24"/>
          <w:lang w:eastAsia="en-US"/>
        </w:rPr>
      </w:pPr>
      <w:r w:rsidRPr="0040724A">
        <w:rPr>
          <w:rFonts w:eastAsiaTheme="minorHAnsi"/>
          <w:color w:val="auto"/>
          <w:sz w:val="24"/>
          <w:szCs w:val="24"/>
          <w:lang w:eastAsia="en-US"/>
        </w:rPr>
        <w:t xml:space="preserve">Med henblik på at få det bedst mulige overblik over den unges behov og udfordringer i forbindelse med både ophold og overgange har vi </w:t>
      </w:r>
      <w:r w:rsidR="00D15A75">
        <w:rPr>
          <w:rFonts w:eastAsiaTheme="minorHAnsi"/>
          <w:color w:val="auto"/>
          <w:sz w:val="24"/>
          <w:szCs w:val="24"/>
          <w:lang w:eastAsia="en-US"/>
        </w:rPr>
        <w:t>siden</w:t>
      </w:r>
      <w:r w:rsidR="003842E2" w:rsidRPr="0040724A">
        <w:rPr>
          <w:rFonts w:eastAsiaTheme="minorHAnsi"/>
          <w:color w:val="auto"/>
          <w:sz w:val="24"/>
          <w:szCs w:val="24"/>
          <w:lang w:eastAsia="en-US"/>
        </w:rPr>
        <w:t xml:space="preserve"> 20</w:t>
      </w:r>
      <w:r w:rsidR="00047EE4">
        <w:rPr>
          <w:rFonts w:eastAsiaTheme="minorHAnsi"/>
          <w:color w:val="auto"/>
          <w:sz w:val="24"/>
          <w:szCs w:val="24"/>
          <w:lang w:eastAsia="en-US"/>
        </w:rPr>
        <w:t>19</w:t>
      </w:r>
      <w:r w:rsidRPr="0040724A">
        <w:rPr>
          <w:rFonts w:eastAsiaTheme="minorHAnsi"/>
          <w:color w:val="auto"/>
          <w:sz w:val="24"/>
          <w:szCs w:val="24"/>
          <w:lang w:eastAsia="en-US"/>
        </w:rPr>
        <w:t xml:space="preserve"> beskæftiget os med de værktøjer, der ligger i </w:t>
      </w:r>
      <w:r w:rsidRPr="0040724A">
        <w:rPr>
          <w:rFonts w:eastAsiaTheme="minorHAnsi"/>
          <w:i/>
          <w:color w:val="auto"/>
          <w:sz w:val="24"/>
          <w:szCs w:val="24"/>
          <w:lang w:eastAsia="en-US"/>
        </w:rPr>
        <w:t>Voksenudrednings-metoden</w:t>
      </w:r>
      <w:r w:rsidRPr="0040724A">
        <w:rPr>
          <w:rFonts w:eastAsiaTheme="minorHAnsi"/>
          <w:color w:val="auto"/>
          <w:sz w:val="24"/>
          <w:szCs w:val="24"/>
          <w:lang w:eastAsia="en-US"/>
        </w:rPr>
        <w:t xml:space="preserve"> </w:t>
      </w:r>
      <w:r w:rsidRPr="0040724A">
        <w:rPr>
          <w:rFonts w:eastAsiaTheme="minorHAnsi"/>
          <w:i/>
          <w:color w:val="auto"/>
          <w:sz w:val="24"/>
          <w:szCs w:val="24"/>
          <w:lang w:eastAsia="en-US"/>
        </w:rPr>
        <w:t>(VUM)</w:t>
      </w:r>
      <w:r w:rsidRPr="0040724A">
        <w:rPr>
          <w:rFonts w:eastAsiaTheme="minorHAnsi"/>
          <w:color w:val="auto"/>
          <w:sz w:val="24"/>
          <w:szCs w:val="24"/>
          <w:lang w:eastAsia="en-US"/>
        </w:rPr>
        <w:t>; herunder især screenings- og scoringsdelen.</w:t>
      </w:r>
    </w:p>
    <w:p w:rsidR="00A35BEF" w:rsidRPr="0040724A" w:rsidRDefault="003842E2" w:rsidP="00A35BEF">
      <w:pPr>
        <w:spacing w:after="160" w:line="259" w:lineRule="auto"/>
        <w:ind w:left="0" w:firstLine="0"/>
        <w:rPr>
          <w:rFonts w:eastAsiaTheme="minorHAnsi"/>
          <w:color w:val="auto"/>
          <w:sz w:val="24"/>
          <w:szCs w:val="24"/>
          <w:lang w:eastAsia="en-US"/>
        </w:rPr>
      </w:pPr>
      <w:r w:rsidRPr="0040724A">
        <w:rPr>
          <w:rFonts w:eastAsiaTheme="minorHAnsi"/>
          <w:color w:val="auto"/>
          <w:sz w:val="24"/>
          <w:szCs w:val="24"/>
          <w:lang w:eastAsia="en-US"/>
        </w:rPr>
        <w:t>Disse har været bragt i anvendelse i forbindelse med en enkelt overflytning fra ungdomspensions-afdelingen til hybelafdelingen i 202</w:t>
      </w:r>
      <w:r w:rsidR="00047EE4">
        <w:rPr>
          <w:rFonts w:eastAsiaTheme="minorHAnsi"/>
          <w:color w:val="auto"/>
          <w:sz w:val="24"/>
          <w:szCs w:val="24"/>
          <w:lang w:eastAsia="en-US"/>
        </w:rPr>
        <w:t>1</w:t>
      </w:r>
      <w:r w:rsidRPr="0040724A">
        <w:rPr>
          <w:rFonts w:eastAsiaTheme="minorHAnsi"/>
          <w:color w:val="auto"/>
          <w:sz w:val="24"/>
          <w:szCs w:val="24"/>
          <w:lang w:eastAsia="en-US"/>
        </w:rPr>
        <w:t xml:space="preserve"> og hvor det skal siges, at der har været tale om en vellykket overfly</w:t>
      </w:r>
      <w:r w:rsidR="0040724A" w:rsidRPr="0040724A">
        <w:rPr>
          <w:rFonts w:eastAsiaTheme="minorHAnsi"/>
          <w:color w:val="auto"/>
          <w:sz w:val="24"/>
          <w:szCs w:val="24"/>
          <w:lang w:eastAsia="en-US"/>
        </w:rPr>
        <w:t>t</w:t>
      </w:r>
      <w:r w:rsidRPr="0040724A">
        <w:rPr>
          <w:rFonts w:eastAsiaTheme="minorHAnsi"/>
          <w:color w:val="auto"/>
          <w:sz w:val="24"/>
          <w:szCs w:val="24"/>
          <w:lang w:eastAsia="en-US"/>
        </w:rPr>
        <w:t>ning (og proces) skal det samtid</w:t>
      </w:r>
      <w:r w:rsidR="0040724A" w:rsidRPr="0040724A">
        <w:rPr>
          <w:rFonts w:eastAsiaTheme="minorHAnsi"/>
          <w:color w:val="auto"/>
          <w:sz w:val="24"/>
          <w:szCs w:val="24"/>
          <w:lang w:eastAsia="en-US"/>
        </w:rPr>
        <w:t xml:space="preserve">ig også bemærkes, at der kun har været tale om denne ene overflytning. </w:t>
      </w:r>
    </w:p>
    <w:p w:rsidR="0040724A" w:rsidRDefault="0040724A" w:rsidP="00A35BEF">
      <w:pPr>
        <w:spacing w:after="160" w:line="259" w:lineRule="auto"/>
        <w:ind w:left="0" w:firstLine="0"/>
        <w:rPr>
          <w:rFonts w:eastAsiaTheme="minorHAnsi"/>
          <w:color w:val="auto"/>
          <w:sz w:val="24"/>
          <w:szCs w:val="24"/>
          <w:lang w:eastAsia="en-US"/>
        </w:rPr>
      </w:pPr>
      <w:r w:rsidRPr="0040724A">
        <w:rPr>
          <w:rFonts w:eastAsiaTheme="minorHAnsi"/>
          <w:color w:val="auto"/>
          <w:sz w:val="24"/>
          <w:szCs w:val="24"/>
          <w:lang w:eastAsia="en-US"/>
        </w:rPr>
        <w:t>Vi håber i 202</w:t>
      </w:r>
      <w:r w:rsidR="00E620EA">
        <w:rPr>
          <w:rFonts w:eastAsiaTheme="minorHAnsi"/>
          <w:color w:val="auto"/>
          <w:sz w:val="24"/>
          <w:szCs w:val="24"/>
          <w:lang w:eastAsia="en-US"/>
        </w:rPr>
        <w:t>2</w:t>
      </w:r>
      <w:r w:rsidRPr="0040724A">
        <w:rPr>
          <w:rFonts w:eastAsiaTheme="minorHAnsi"/>
          <w:color w:val="auto"/>
          <w:sz w:val="24"/>
          <w:szCs w:val="24"/>
          <w:lang w:eastAsia="en-US"/>
        </w:rPr>
        <w:t xml:space="preserve"> at få et lidt større materiale at arbejde med i form af flere overflytninger, hvorfor målet fortsat er gældende for 202</w:t>
      </w:r>
      <w:r w:rsidR="00E620EA">
        <w:rPr>
          <w:rFonts w:eastAsiaTheme="minorHAnsi"/>
          <w:color w:val="auto"/>
          <w:sz w:val="24"/>
          <w:szCs w:val="24"/>
          <w:lang w:eastAsia="en-US"/>
        </w:rPr>
        <w:t>2</w:t>
      </w:r>
      <w:r w:rsidRPr="0040724A">
        <w:rPr>
          <w:rFonts w:eastAsiaTheme="minorHAnsi"/>
          <w:color w:val="auto"/>
          <w:sz w:val="24"/>
          <w:szCs w:val="24"/>
          <w:lang w:eastAsia="en-US"/>
        </w:rPr>
        <w:t>.</w:t>
      </w:r>
    </w:p>
    <w:p w:rsidR="002C0A1F" w:rsidRPr="0040724A" w:rsidRDefault="002C0A1F" w:rsidP="00A35BEF">
      <w:pPr>
        <w:spacing w:after="160" w:line="259" w:lineRule="auto"/>
        <w:ind w:left="0" w:firstLine="0"/>
        <w:rPr>
          <w:rFonts w:eastAsiaTheme="minorHAnsi"/>
          <w:color w:val="auto"/>
          <w:sz w:val="24"/>
          <w:szCs w:val="24"/>
          <w:lang w:eastAsia="en-US"/>
        </w:rPr>
      </w:pPr>
    </w:p>
    <w:p w:rsidR="00757180" w:rsidRPr="0040724A" w:rsidRDefault="00757180" w:rsidP="00092006">
      <w:pPr>
        <w:ind w:left="12"/>
        <w:rPr>
          <w:color w:val="auto"/>
          <w:sz w:val="24"/>
          <w:szCs w:val="24"/>
        </w:rPr>
      </w:pPr>
    </w:p>
    <w:p w:rsidR="00794AD0" w:rsidRPr="0040724A" w:rsidRDefault="00794AD0" w:rsidP="0040724A">
      <w:pPr>
        <w:ind w:left="0" w:firstLine="0"/>
        <w:rPr>
          <w:color w:val="0070C0"/>
          <w:sz w:val="24"/>
          <w:szCs w:val="24"/>
        </w:rPr>
      </w:pPr>
      <w:r w:rsidRPr="00241041">
        <w:rPr>
          <w:rFonts w:eastAsiaTheme="minorHAnsi"/>
          <w:b/>
          <w:color w:val="000000" w:themeColor="text1"/>
          <w:sz w:val="24"/>
          <w:szCs w:val="24"/>
          <w:lang w:eastAsia="en-US"/>
        </w:rPr>
        <w:t>4.3 Aktiviteter med de unge i løbet af året</w:t>
      </w:r>
    </w:p>
    <w:p w:rsidR="00794AD0" w:rsidRPr="00241041" w:rsidRDefault="00794AD0" w:rsidP="00134592">
      <w:pPr>
        <w:spacing w:after="160" w:line="259" w:lineRule="auto"/>
        <w:ind w:left="0" w:firstLine="0"/>
        <w:rPr>
          <w:rFonts w:eastAsiaTheme="minorHAnsi"/>
          <w:b/>
          <w:color w:val="000000" w:themeColor="text1"/>
          <w:sz w:val="24"/>
          <w:szCs w:val="24"/>
          <w:lang w:eastAsia="en-US"/>
        </w:rPr>
      </w:pPr>
    </w:p>
    <w:p w:rsidR="00794AD0" w:rsidRPr="00241041" w:rsidRDefault="00794AD0" w:rsidP="00134592">
      <w:pPr>
        <w:spacing w:after="160" w:line="259" w:lineRule="auto"/>
        <w:ind w:left="0" w:firstLine="0"/>
        <w:rPr>
          <w:rFonts w:eastAsiaTheme="minorHAnsi"/>
          <w:color w:val="000000" w:themeColor="text1"/>
          <w:sz w:val="24"/>
          <w:szCs w:val="24"/>
          <w:lang w:eastAsia="en-US"/>
        </w:rPr>
      </w:pPr>
      <w:r w:rsidRPr="00241041">
        <w:rPr>
          <w:rFonts w:eastAsiaTheme="minorHAnsi"/>
          <w:color w:val="000000" w:themeColor="text1"/>
          <w:sz w:val="24"/>
          <w:szCs w:val="24"/>
          <w:lang w:eastAsia="en-US"/>
        </w:rPr>
        <w:t>På Ungdomspensionen tager vi udgangspunkt i nedenstående årshjul i forhold til aktiviteter med de unge:</w:t>
      </w:r>
    </w:p>
    <w:p w:rsidR="00794AD0" w:rsidRPr="00241041" w:rsidRDefault="00794AD0" w:rsidP="00134592">
      <w:pPr>
        <w:spacing w:after="160" w:line="259" w:lineRule="auto"/>
        <w:ind w:left="0" w:firstLine="0"/>
        <w:rPr>
          <w:rFonts w:eastAsiaTheme="minorHAnsi"/>
          <w:color w:val="000000" w:themeColor="text1"/>
          <w:sz w:val="24"/>
          <w:szCs w:val="24"/>
          <w:lang w:eastAsia="en-US"/>
        </w:rPr>
      </w:pPr>
    </w:p>
    <w:p w:rsidR="00794AD0" w:rsidRPr="00241041" w:rsidRDefault="00794AD0" w:rsidP="00794AD0">
      <w:pPr>
        <w:pStyle w:val="Listeafsnit"/>
        <w:numPr>
          <w:ilvl w:val="0"/>
          <w:numId w:val="11"/>
        </w:numPr>
        <w:spacing w:after="160" w:line="259" w:lineRule="auto"/>
        <w:rPr>
          <w:rFonts w:eastAsiaTheme="minorHAnsi"/>
          <w:i/>
          <w:color w:val="000000" w:themeColor="text1"/>
          <w:sz w:val="24"/>
          <w:szCs w:val="24"/>
          <w:lang w:eastAsia="en-US"/>
        </w:rPr>
      </w:pPr>
      <w:r w:rsidRPr="00241041">
        <w:rPr>
          <w:rFonts w:eastAsiaTheme="minorHAnsi"/>
          <w:color w:val="000000" w:themeColor="text1"/>
          <w:sz w:val="24"/>
          <w:szCs w:val="24"/>
          <w:lang w:eastAsia="en-US"/>
        </w:rPr>
        <w:t xml:space="preserve">I </w:t>
      </w:r>
      <w:r w:rsidRPr="00241041">
        <w:rPr>
          <w:rFonts w:eastAsiaTheme="minorHAnsi"/>
          <w:b/>
          <w:color w:val="000000" w:themeColor="text1"/>
          <w:sz w:val="24"/>
          <w:szCs w:val="24"/>
          <w:lang w:eastAsia="en-US"/>
        </w:rPr>
        <w:t>vinterferien</w:t>
      </w:r>
      <w:r w:rsidRPr="00241041">
        <w:rPr>
          <w:rFonts w:eastAsiaTheme="minorHAnsi"/>
          <w:color w:val="000000" w:themeColor="text1"/>
          <w:sz w:val="24"/>
          <w:szCs w:val="24"/>
          <w:lang w:eastAsia="en-US"/>
        </w:rPr>
        <w:t xml:space="preserve"> er er der tradition for at af afholde en 1-dags skitur til</w:t>
      </w:r>
      <w:r w:rsidR="00134950" w:rsidRPr="00241041">
        <w:rPr>
          <w:rFonts w:eastAsiaTheme="minorHAnsi"/>
          <w:color w:val="000000" w:themeColor="text1"/>
          <w:sz w:val="24"/>
          <w:szCs w:val="24"/>
          <w:lang w:eastAsia="en-US"/>
        </w:rPr>
        <w:t xml:space="preserve"> </w:t>
      </w:r>
      <w:r w:rsidR="00D15A75">
        <w:rPr>
          <w:rFonts w:eastAsiaTheme="minorHAnsi"/>
          <w:color w:val="000000" w:themeColor="text1"/>
          <w:sz w:val="24"/>
          <w:szCs w:val="24"/>
          <w:lang w:eastAsia="en-US"/>
        </w:rPr>
        <w:t xml:space="preserve">Isaberg i </w:t>
      </w:r>
      <w:r w:rsidR="00134950" w:rsidRPr="00241041">
        <w:rPr>
          <w:rFonts w:eastAsiaTheme="minorHAnsi"/>
          <w:color w:val="000000" w:themeColor="text1"/>
          <w:sz w:val="24"/>
          <w:szCs w:val="24"/>
          <w:lang w:eastAsia="en-US"/>
        </w:rPr>
        <w:t>Sverige med deltagelse af</w:t>
      </w:r>
      <w:r w:rsidRPr="00241041">
        <w:rPr>
          <w:rFonts w:eastAsiaTheme="minorHAnsi"/>
          <w:color w:val="000000" w:themeColor="text1"/>
          <w:sz w:val="24"/>
          <w:szCs w:val="24"/>
          <w:lang w:eastAsia="en-US"/>
        </w:rPr>
        <w:t xml:space="preserve"> alle unge og hele </w:t>
      </w:r>
      <w:r w:rsidR="00710388" w:rsidRPr="00241041">
        <w:rPr>
          <w:rFonts w:eastAsiaTheme="minorHAnsi"/>
          <w:color w:val="000000" w:themeColor="text1"/>
          <w:sz w:val="24"/>
          <w:szCs w:val="24"/>
          <w:lang w:eastAsia="en-US"/>
        </w:rPr>
        <w:t>personalet. Denne måtte i 202</w:t>
      </w:r>
      <w:r w:rsidR="00047EE4">
        <w:rPr>
          <w:rFonts w:eastAsiaTheme="minorHAnsi"/>
          <w:color w:val="000000" w:themeColor="text1"/>
          <w:sz w:val="24"/>
          <w:szCs w:val="24"/>
          <w:lang w:eastAsia="en-US"/>
        </w:rPr>
        <w:t>1</w:t>
      </w:r>
      <w:r w:rsidRPr="00241041">
        <w:rPr>
          <w:rFonts w:eastAsiaTheme="minorHAnsi"/>
          <w:color w:val="000000" w:themeColor="text1"/>
          <w:sz w:val="24"/>
          <w:szCs w:val="24"/>
          <w:lang w:eastAsia="en-US"/>
        </w:rPr>
        <w:t xml:space="preserve"> aflyses </w:t>
      </w:r>
      <w:r w:rsidR="00E620EA">
        <w:rPr>
          <w:rFonts w:eastAsiaTheme="minorHAnsi"/>
          <w:color w:val="000000" w:themeColor="text1"/>
          <w:sz w:val="24"/>
          <w:szCs w:val="24"/>
          <w:lang w:eastAsia="en-US"/>
        </w:rPr>
        <w:t>pga. Covid-19</w:t>
      </w:r>
      <w:r w:rsidRPr="00241041">
        <w:rPr>
          <w:rFonts w:eastAsiaTheme="minorHAnsi"/>
          <w:color w:val="000000" w:themeColor="text1"/>
          <w:sz w:val="24"/>
          <w:szCs w:val="24"/>
          <w:lang w:eastAsia="en-US"/>
        </w:rPr>
        <w:t xml:space="preserve"> og </w:t>
      </w:r>
      <w:r w:rsidR="00E60978">
        <w:rPr>
          <w:rFonts w:eastAsiaTheme="minorHAnsi"/>
          <w:color w:val="000000" w:themeColor="text1"/>
          <w:sz w:val="24"/>
          <w:szCs w:val="24"/>
          <w:lang w:eastAsia="en-US"/>
        </w:rPr>
        <w:t xml:space="preserve">kunne desværre ikke </w:t>
      </w:r>
      <w:r w:rsidRPr="00241041">
        <w:rPr>
          <w:rFonts w:eastAsiaTheme="minorHAnsi"/>
          <w:color w:val="000000" w:themeColor="text1"/>
          <w:sz w:val="24"/>
          <w:szCs w:val="24"/>
          <w:lang w:eastAsia="en-US"/>
        </w:rPr>
        <w:t>erstatte af dag-til-dag aktiviteter i Danmark</w:t>
      </w:r>
      <w:r w:rsidR="00430F2F">
        <w:rPr>
          <w:rFonts w:eastAsiaTheme="minorHAnsi"/>
          <w:color w:val="000000" w:themeColor="text1"/>
          <w:sz w:val="24"/>
          <w:szCs w:val="24"/>
          <w:lang w:eastAsia="en-US"/>
        </w:rPr>
        <w:t xml:space="preserve"> da der var ’lock-down’</w:t>
      </w:r>
      <w:r w:rsidRPr="00241041">
        <w:rPr>
          <w:rFonts w:eastAsiaTheme="minorHAnsi"/>
          <w:color w:val="000000" w:themeColor="text1"/>
          <w:sz w:val="24"/>
          <w:szCs w:val="24"/>
          <w:lang w:eastAsia="en-US"/>
        </w:rPr>
        <w:t>.</w:t>
      </w:r>
    </w:p>
    <w:p w:rsidR="00794AD0" w:rsidRPr="00241041" w:rsidRDefault="00794AD0" w:rsidP="00794AD0">
      <w:pPr>
        <w:pStyle w:val="Listeafsnit"/>
        <w:spacing w:after="160" w:line="259" w:lineRule="auto"/>
        <w:ind w:firstLine="0"/>
        <w:rPr>
          <w:rFonts w:eastAsiaTheme="minorHAnsi"/>
          <w:i/>
          <w:color w:val="000000" w:themeColor="text1"/>
          <w:sz w:val="24"/>
          <w:szCs w:val="24"/>
          <w:lang w:eastAsia="en-US"/>
        </w:rPr>
      </w:pPr>
    </w:p>
    <w:p w:rsidR="00AE3330" w:rsidRPr="00241041" w:rsidRDefault="00794AD0" w:rsidP="00AE3330">
      <w:pPr>
        <w:pStyle w:val="Listeafsnit"/>
        <w:numPr>
          <w:ilvl w:val="0"/>
          <w:numId w:val="11"/>
        </w:numPr>
        <w:spacing w:after="160" w:line="259" w:lineRule="auto"/>
        <w:rPr>
          <w:rFonts w:eastAsiaTheme="minorHAnsi"/>
          <w:i/>
          <w:color w:val="000000" w:themeColor="text1"/>
          <w:sz w:val="24"/>
          <w:szCs w:val="24"/>
          <w:lang w:eastAsia="en-US"/>
        </w:rPr>
      </w:pPr>
      <w:r w:rsidRPr="00241041">
        <w:rPr>
          <w:rFonts w:eastAsiaTheme="minorHAnsi"/>
          <w:color w:val="000000" w:themeColor="text1"/>
          <w:sz w:val="24"/>
          <w:szCs w:val="24"/>
          <w:lang w:eastAsia="en-US"/>
        </w:rPr>
        <w:t xml:space="preserve">I </w:t>
      </w:r>
      <w:r w:rsidRPr="00241041">
        <w:rPr>
          <w:rFonts w:eastAsiaTheme="minorHAnsi"/>
          <w:b/>
          <w:color w:val="000000" w:themeColor="text1"/>
          <w:sz w:val="24"/>
          <w:szCs w:val="24"/>
          <w:lang w:eastAsia="en-US"/>
        </w:rPr>
        <w:t>påskeferien</w:t>
      </w:r>
      <w:r w:rsidRPr="00241041">
        <w:rPr>
          <w:rFonts w:eastAsiaTheme="minorHAnsi"/>
          <w:color w:val="000000" w:themeColor="text1"/>
          <w:sz w:val="24"/>
          <w:szCs w:val="24"/>
          <w:lang w:eastAsia="en-US"/>
        </w:rPr>
        <w:t xml:space="preserve"> er der tradition for at afho</w:t>
      </w:r>
      <w:r w:rsidR="00E845B4" w:rsidRPr="00241041">
        <w:rPr>
          <w:rFonts w:eastAsiaTheme="minorHAnsi"/>
          <w:color w:val="000000" w:themeColor="text1"/>
          <w:sz w:val="24"/>
          <w:szCs w:val="24"/>
          <w:lang w:eastAsia="en-US"/>
        </w:rPr>
        <w:t>lde en 4-dages ferietur til La</w:t>
      </w:r>
      <w:r w:rsidR="00AE3330" w:rsidRPr="00241041">
        <w:rPr>
          <w:rFonts w:eastAsiaTheme="minorHAnsi"/>
          <w:color w:val="000000" w:themeColor="text1"/>
          <w:sz w:val="24"/>
          <w:szCs w:val="24"/>
          <w:lang w:eastAsia="en-US"/>
        </w:rPr>
        <w:t>landia. Denne</w:t>
      </w:r>
      <w:r w:rsidRPr="00241041">
        <w:rPr>
          <w:rFonts w:eastAsiaTheme="minorHAnsi"/>
          <w:color w:val="000000" w:themeColor="text1"/>
          <w:sz w:val="24"/>
          <w:szCs w:val="24"/>
          <w:lang w:eastAsia="en-US"/>
        </w:rPr>
        <w:t xml:space="preserve"> tur </w:t>
      </w:r>
      <w:r w:rsidR="006E647B">
        <w:rPr>
          <w:rFonts w:eastAsiaTheme="minorHAnsi"/>
          <w:color w:val="000000" w:themeColor="text1"/>
          <w:sz w:val="24"/>
          <w:szCs w:val="24"/>
          <w:lang w:eastAsia="en-US"/>
        </w:rPr>
        <w:t>måtte i 202</w:t>
      </w:r>
      <w:r w:rsidR="002A4947">
        <w:rPr>
          <w:rFonts w:eastAsiaTheme="minorHAnsi"/>
          <w:color w:val="000000" w:themeColor="text1"/>
          <w:sz w:val="24"/>
          <w:szCs w:val="24"/>
          <w:lang w:eastAsia="en-US"/>
        </w:rPr>
        <w:t>1</w:t>
      </w:r>
      <w:r w:rsidR="006E647B">
        <w:rPr>
          <w:rFonts w:eastAsiaTheme="minorHAnsi"/>
          <w:color w:val="000000" w:themeColor="text1"/>
          <w:sz w:val="24"/>
          <w:szCs w:val="24"/>
          <w:lang w:eastAsia="en-US"/>
        </w:rPr>
        <w:t xml:space="preserve"> aflyses som følge af Covid-19</w:t>
      </w:r>
      <w:r w:rsidR="00E83F11" w:rsidRPr="00241041">
        <w:rPr>
          <w:rFonts w:eastAsiaTheme="minorHAnsi"/>
          <w:color w:val="000000" w:themeColor="text1"/>
          <w:sz w:val="24"/>
          <w:szCs w:val="24"/>
          <w:lang w:eastAsia="en-US"/>
        </w:rPr>
        <w:t xml:space="preserve">. </w:t>
      </w:r>
    </w:p>
    <w:p w:rsidR="00E83F11" w:rsidRPr="00241041" w:rsidRDefault="00AE3330" w:rsidP="00DF143F">
      <w:pPr>
        <w:pStyle w:val="Listeafsnit"/>
        <w:spacing w:after="160" w:line="259" w:lineRule="auto"/>
        <w:ind w:firstLine="0"/>
        <w:rPr>
          <w:rFonts w:eastAsiaTheme="minorHAnsi"/>
          <w:color w:val="000000" w:themeColor="text1"/>
          <w:sz w:val="24"/>
          <w:szCs w:val="24"/>
          <w:lang w:eastAsia="en-US"/>
        </w:rPr>
      </w:pPr>
      <w:r w:rsidRPr="00241041">
        <w:rPr>
          <w:rFonts w:eastAsiaTheme="minorHAnsi"/>
          <w:color w:val="000000" w:themeColor="text1"/>
          <w:sz w:val="24"/>
          <w:szCs w:val="24"/>
          <w:lang w:eastAsia="en-US"/>
        </w:rPr>
        <w:t>Den årligt tilbagevendende</w:t>
      </w:r>
      <w:r w:rsidR="00E83F11" w:rsidRPr="00241041">
        <w:rPr>
          <w:rFonts w:eastAsiaTheme="minorHAnsi"/>
          <w:color w:val="000000" w:themeColor="text1"/>
          <w:sz w:val="24"/>
          <w:szCs w:val="24"/>
          <w:lang w:eastAsia="en-US"/>
        </w:rPr>
        <w:t xml:space="preserve"> påskefrokost for beboerne</w:t>
      </w:r>
      <w:r w:rsidRPr="00241041">
        <w:rPr>
          <w:rFonts w:eastAsiaTheme="minorHAnsi"/>
          <w:color w:val="000000" w:themeColor="text1"/>
          <w:sz w:val="24"/>
          <w:szCs w:val="24"/>
          <w:lang w:eastAsia="en-US"/>
        </w:rPr>
        <w:t xml:space="preserve"> blev gennemført</w:t>
      </w:r>
      <w:r w:rsidR="006E647B">
        <w:rPr>
          <w:rFonts w:eastAsiaTheme="minorHAnsi"/>
          <w:color w:val="000000" w:themeColor="text1"/>
          <w:sz w:val="24"/>
          <w:szCs w:val="24"/>
          <w:lang w:eastAsia="en-US"/>
        </w:rPr>
        <w:t xml:space="preserve"> under hensyn til diverse Covid-19 restriktioner for afstand etc.</w:t>
      </w:r>
    </w:p>
    <w:p w:rsidR="00E83F11" w:rsidRPr="00241041" w:rsidRDefault="00E83F11" w:rsidP="00E83F11">
      <w:pPr>
        <w:pStyle w:val="Listeafsnit"/>
        <w:rPr>
          <w:rFonts w:eastAsiaTheme="minorHAnsi"/>
          <w:color w:val="000000" w:themeColor="text1"/>
          <w:sz w:val="24"/>
          <w:szCs w:val="24"/>
          <w:lang w:eastAsia="en-US"/>
        </w:rPr>
      </w:pPr>
    </w:p>
    <w:p w:rsidR="00166F5C" w:rsidRPr="00241041" w:rsidRDefault="00794AD0" w:rsidP="00323C8C">
      <w:pPr>
        <w:pStyle w:val="Listeafsnit"/>
        <w:numPr>
          <w:ilvl w:val="0"/>
          <w:numId w:val="11"/>
        </w:numPr>
        <w:spacing w:after="160" w:line="259" w:lineRule="auto"/>
        <w:rPr>
          <w:rFonts w:eastAsiaTheme="minorHAnsi"/>
          <w:color w:val="000000" w:themeColor="text1"/>
          <w:sz w:val="24"/>
          <w:szCs w:val="24"/>
          <w:lang w:eastAsia="en-US"/>
        </w:rPr>
      </w:pPr>
      <w:r w:rsidRPr="00241041">
        <w:rPr>
          <w:rFonts w:eastAsiaTheme="minorHAnsi"/>
          <w:color w:val="000000" w:themeColor="text1"/>
          <w:sz w:val="24"/>
          <w:szCs w:val="24"/>
          <w:lang w:eastAsia="en-US"/>
        </w:rPr>
        <w:t xml:space="preserve">I </w:t>
      </w:r>
      <w:r w:rsidRPr="00241041">
        <w:rPr>
          <w:rFonts w:eastAsiaTheme="minorHAnsi"/>
          <w:b/>
          <w:color w:val="000000" w:themeColor="text1"/>
          <w:sz w:val="24"/>
          <w:szCs w:val="24"/>
          <w:lang w:eastAsia="en-US"/>
        </w:rPr>
        <w:t>sommerferien</w:t>
      </w:r>
      <w:r w:rsidRPr="00241041">
        <w:rPr>
          <w:rFonts w:eastAsiaTheme="minorHAnsi"/>
          <w:color w:val="000000" w:themeColor="text1"/>
          <w:sz w:val="24"/>
          <w:szCs w:val="24"/>
          <w:lang w:eastAsia="en-US"/>
        </w:rPr>
        <w:t xml:space="preserve"> er der tradition for at afholde en uges feriekoloni i den første uge af skolesommerferien</w:t>
      </w:r>
      <w:r w:rsidR="00E845B4" w:rsidRPr="00241041">
        <w:rPr>
          <w:rFonts w:eastAsiaTheme="minorHAnsi"/>
          <w:color w:val="000000" w:themeColor="text1"/>
          <w:sz w:val="24"/>
          <w:szCs w:val="24"/>
          <w:lang w:eastAsia="en-US"/>
        </w:rPr>
        <w:t>. Turen går som oftest til udlandet i form af enten storby- eller</w:t>
      </w:r>
      <w:r w:rsidR="008D0BF0" w:rsidRPr="00241041">
        <w:rPr>
          <w:rFonts w:eastAsiaTheme="minorHAnsi"/>
          <w:color w:val="000000" w:themeColor="text1"/>
          <w:sz w:val="24"/>
          <w:szCs w:val="24"/>
          <w:lang w:eastAsia="en-US"/>
        </w:rPr>
        <w:t xml:space="preserve"> charterferie. De unge er al</w:t>
      </w:r>
      <w:r w:rsidR="00E845B4" w:rsidRPr="00241041">
        <w:rPr>
          <w:rFonts w:eastAsiaTheme="minorHAnsi"/>
          <w:color w:val="000000" w:themeColor="text1"/>
          <w:sz w:val="24"/>
          <w:szCs w:val="24"/>
          <w:lang w:eastAsia="en-US"/>
        </w:rPr>
        <w:t>t</w:t>
      </w:r>
      <w:r w:rsidR="008D0BF0" w:rsidRPr="00241041">
        <w:rPr>
          <w:rFonts w:eastAsiaTheme="minorHAnsi"/>
          <w:color w:val="000000" w:themeColor="text1"/>
          <w:sz w:val="24"/>
          <w:szCs w:val="24"/>
          <w:lang w:eastAsia="en-US"/>
        </w:rPr>
        <w:t>id</w:t>
      </w:r>
      <w:r w:rsidR="00E845B4" w:rsidRPr="00241041">
        <w:rPr>
          <w:rFonts w:eastAsiaTheme="minorHAnsi"/>
          <w:color w:val="000000" w:themeColor="text1"/>
          <w:sz w:val="24"/>
          <w:szCs w:val="24"/>
          <w:lang w:eastAsia="en-US"/>
        </w:rPr>
        <w:t xml:space="preserve"> medvirkende i beslutningen om, hvor turen går hen og peger typisk på netop et udlandsophold. </w:t>
      </w:r>
    </w:p>
    <w:p w:rsidR="00AE3330" w:rsidRPr="00241041" w:rsidRDefault="00AE3330" w:rsidP="00AE3330">
      <w:pPr>
        <w:pStyle w:val="Listeafsnit"/>
        <w:spacing w:after="160" w:line="259" w:lineRule="auto"/>
        <w:ind w:firstLine="0"/>
        <w:rPr>
          <w:rFonts w:eastAsiaTheme="minorHAnsi"/>
          <w:color w:val="000000" w:themeColor="text1"/>
          <w:sz w:val="24"/>
          <w:szCs w:val="24"/>
          <w:lang w:eastAsia="en-US"/>
        </w:rPr>
      </w:pPr>
      <w:r w:rsidRPr="00241041">
        <w:rPr>
          <w:rFonts w:eastAsiaTheme="minorHAnsi"/>
          <w:color w:val="000000" w:themeColor="text1"/>
          <w:sz w:val="24"/>
          <w:szCs w:val="24"/>
          <w:lang w:eastAsia="en-US"/>
        </w:rPr>
        <w:lastRenderedPageBreak/>
        <w:t>P</w:t>
      </w:r>
      <w:r w:rsidR="006E647B">
        <w:rPr>
          <w:rFonts w:eastAsiaTheme="minorHAnsi"/>
          <w:color w:val="000000" w:themeColor="text1"/>
          <w:sz w:val="24"/>
          <w:szCs w:val="24"/>
          <w:lang w:eastAsia="en-US"/>
        </w:rPr>
        <w:t>å grund af Covid-19</w:t>
      </w:r>
      <w:r w:rsidRPr="00241041">
        <w:rPr>
          <w:rFonts w:eastAsiaTheme="minorHAnsi"/>
          <w:color w:val="000000" w:themeColor="text1"/>
          <w:sz w:val="24"/>
          <w:szCs w:val="24"/>
          <w:lang w:eastAsia="en-US"/>
        </w:rPr>
        <w:t xml:space="preserve"> blev der i år ikke tale om ferie i udlandet. Sommerferieturen gik i stedet til </w:t>
      </w:r>
      <w:r w:rsidR="00F27BF8">
        <w:rPr>
          <w:rFonts w:eastAsiaTheme="minorHAnsi"/>
          <w:color w:val="000000" w:themeColor="text1"/>
          <w:sz w:val="24"/>
          <w:szCs w:val="24"/>
          <w:lang w:eastAsia="en-US"/>
        </w:rPr>
        <w:t>luksus sommerhus i Djursland</w:t>
      </w:r>
      <w:r w:rsidRPr="00241041">
        <w:rPr>
          <w:rFonts w:eastAsiaTheme="minorHAnsi"/>
          <w:color w:val="000000" w:themeColor="text1"/>
          <w:sz w:val="24"/>
          <w:szCs w:val="24"/>
          <w:lang w:eastAsia="en-US"/>
        </w:rPr>
        <w:t>, hvilket var en mulighed i den første uge af sommerferien</w:t>
      </w:r>
      <w:r w:rsidR="00F27BF8">
        <w:rPr>
          <w:rFonts w:eastAsiaTheme="minorHAnsi"/>
          <w:color w:val="000000" w:themeColor="text1"/>
          <w:sz w:val="24"/>
          <w:szCs w:val="24"/>
          <w:lang w:eastAsia="en-US"/>
        </w:rPr>
        <w:t>.</w:t>
      </w:r>
    </w:p>
    <w:p w:rsidR="00166F5C" w:rsidRPr="00241041" w:rsidRDefault="00351509" w:rsidP="00E83F11">
      <w:pPr>
        <w:pStyle w:val="Listeafsnit"/>
        <w:spacing w:after="160" w:line="259" w:lineRule="auto"/>
        <w:ind w:firstLine="0"/>
        <w:rPr>
          <w:rFonts w:eastAsiaTheme="minorHAnsi"/>
          <w:color w:val="000000" w:themeColor="text1"/>
          <w:sz w:val="24"/>
          <w:szCs w:val="24"/>
          <w:lang w:eastAsia="en-US"/>
        </w:rPr>
      </w:pPr>
      <w:r w:rsidRPr="00241041">
        <w:rPr>
          <w:rFonts w:eastAsiaTheme="minorHAnsi"/>
          <w:color w:val="000000" w:themeColor="text1"/>
          <w:sz w:val="24"/>
          <w:szCs w:val="24"/>
          <w:lang w:eastAsia="en-US"/>
        </w:rPr>
        <w:t>Her ud over er sommerferien bygget op om ca. 3 aktiviteter pr uge som planlægges sammen med de unge fra uge til uge (fisketure, go cart</w:t>
      </w:r>
      <w:r w:rsidR="00166F5C" w:rsidRPr="00241041">
        <w:rPr>
          <w:rFonts w:eastAsiaTheme="minorHAnsi"/>
          <w:color w:val="000000" w:themeColor="text1"/>
          <w:sz w:val="24"/>
          <w:szCs w:val="24"/>
          <w:lang w:eastAsia="en-US"/>
        </w:rPr>
        <w:t>, bio,</w:t>
      </w:r>
      <w:r w:rsidRPr="00241041">
        <w:rPr>
          <w:rFonts w:eastAsiaTheme="minorHAnsi"/>
          <w:color w:val="000000" w:themeColor="text1"/>
          <w:sz w:val="24"/>
          <w:szCs w:val="24"/>
          <w:lang w:eastAsia="en-US"/>
        </w:rPr>
        <w:t xml:space="preserve"> museumsture etc).</w:t>
      </w:r>
      <w:r w:rsidR="00E83F11" w:rsidRPr="00241041">
        <w:rPr>
          <w:rFonts w:eastAsiaTheme="minorHAnsi"/>
          <w:color w:val="000000" w:themeColor="text1"/>
          <w:sz w:val="24"/>
          <w:szCs w:val="24"/>
          <w:lang w:eastAsia="en-US"/>
        </w:rPr>
        <w:t xml:space="preserve"> </w:t>
      </w:r>
      <w:r w:rsidR="006E647B">
        <w:rPr>
          <w:rFonts w:eastAsiaTheme="minorHAnsi"/>
          <w:color w:val="000000" w:themeColor="text1"/>
          <w:sz w:val="24"/>
          <w:szCs w:val="24"/>
          <w:lang w:eastAsia="en-US"/>
        </w:rPr>
        <w:t>Dette lod sig også gennemføre i 202</w:t>
      </w:r>
      <w:r w:rsidR="00315ECB">
        <w:rPr>
          <w:rFonts w:eastAsiaTheme="minorHAnsi"/>
          <w:color w:val="000000" w:themeColor="text1"/>
          <w:sz w:val="24"/>
          <w:szCs w:val="24"/>
          <w:lang w:eastAsia="en-US"/>
        </w:rPr>
        <w:t>1</w:t>
      </w:r>
      <w:r w:rsidR="006E647B">
        <w:rPr>
          <w:rFonts w:eastAsiaTheme="minorHAnsi"/>
          <w:color w:val="000000" w:themeColor="text1"/>
          <w:sz w:val="24"/>
          <w:szCs w:val="24"/>
          <w:lang w:eastAsia="en-US"/>
        </w:rPr>
        <w:t>.</w:t>
      </w:r>
    </w:p>
    <w:p w:rsidR="00351509" w:rsidRPr="00241041" w:rsidRDefault="00351509" w:rsidP="00351509">
      <w:pPr>
        <w:pStyle w:val="Listeafsnit"/>
        <w:rPr>
          <w:rFonts w:eastAsiaTheme="minorHAnsi"/>
          <w:i/>
          <w:color w:val="000000" w:themeColor="text1"/>
          <w:sz w:val="24"/>
          <w:szCs w:val="24"/>
          <w:lang w:eastAsia="en-US"/>
        </w:rPr>
      </w:pPr>
    </w:p>
    <w:p w:rsidR="00E83F11" w:rsidRPr="00241041" w:rsidRDefault="00AE3330" w:rsidP="00E83F11">
      <w:pPr>
        <w:pStyle w:val="Listeafsnit"/>
        <w:numPr>
          <w:ilvl w:val="0"/>
          <w:numId w:val="11"/>
        </w:numPr>
        <w:spacing w:after="160" w:line="259" w:lineRule="auto"/>
        <w:rPr>
          <w:rFonts w:eastAsiaTheme="minorHAnsi"/>
          <w:i/>
          <w:color w:val="000000" w:themeColor="text1"/>
          <w:sz w:val="24"/>
          <w:szCs w:val="24"/>
          <w:lang w:eastAsia="en-US"/>
        </w:rPr>
      </w:pPr>
      <w:r w:rsidRPr="00241041">
        <w:rPr>
          <w:rFonts w:eastAsiaTheme="minorHAnsi"/>
          <w:color w:val="000000" w:themeColor="text1"/>
          <w:sz w:val="24"/>
          <w:szCs w:val="24"/>
          <w:lang w:eastAsia="en-US"/>
        </w:rPr>
        <w:t>Som føl</w:t>
      </w:r>
      <w:r w:rsidR="006E647B">
        <w:rPr>
          <w:rFonts w:eastAsiaTheme="minorHAnsi"/>
          <w:color w:val="000000" w:themeColor="text1"/>
          <w:sz w:val="24"/>
          <w:szCs w:val="24"/>
          <w:lang w:eastAsia="en-US"/>
        </w:rPr>
        <w:t>ge af Covid-19</w:t>
      </w:r>
      <w:r w:rsidRPr="00241041">
        <w:rPr>
          <w:rFonts w:eastAsiaTheme="minorHAnsi"/>
          <w:color w:val="000000" w:themeColor="text1"/>
          <w:sz w:val="24"/>
          <w:szCs w:val="24"/>
          <w:lang w:eastAsia="en-US"/>
        </w:rPr>
        <w:t xml:space="preserve"> har der ikke været </w:t>
      </w:r>
      <w:r w:rsidR="00E83F11" w:rsidRPr="00241041">
        <w:rPr>
          <w:rFonts w:eastAsiaTheme="minorHAnsi"/>
          <w:color w:val="000000" w:themeColor="text1"/>
          <w:sz w:val="24"/>
          <w:szCs w:val="24"/>
          <w:lang w:eastAsia="en-US"/>
        </w:rPr>
        <w:t xml:space="preserve">afholdt </w:t>
      </w:r>
      <w:r w:rsidR="00E83F11" w:rsidRPr="00241041">
        <w:rPr>
          <w:rFonts w:eastAsiaTheme="minorHAnsi"/>
          <w:b/>
          <w:color w:val="000000" w:themeColor="text1"/>
          <w:sz w:val="24"/>
          <w:szCs w:val="24"/>
          <w:lang w:eastAsia="en-US"/>
        </w:rPr>
        <w:t>grillaften for tidligere</w:t>
      </w:r>
      <w:r w:rsidR="00E83F11" w:rsidRPr="00241041">
        <w:rPr>
          <w:rFonts w:eastAsiaTheme="minorHAnsi"/>
          <w:color w:val="000000" w:themeColor="text1"/>
          <w:sz w:val="24"/>
          <w:szCs w:val="24"/>
          <w:lang w:eastAsia="en-US"/>
        </w:rPr>
        <w:t xml:space="preserve"> beboere i haven</w:t>
      </w:r>
      <w:r w:rsidRPr="00241041">
        <w:rPr>
          <w:rFonts w:eastAsiaTheme="minorHAnsi"/>
          <w:color w:val="000000" w:themeColor="text1"/>
          <w:sz w:val="24"/>
          <w:szCs w:val="24"/>
          <w:lang w:eastAsia="en-US"/>
        </w:rPr>
        <w:t xml:space="preserve"> som tidligere år</w:t>
      </w:r>
    </w:p>
    <w:p w:rsidR="00E83F11" w:rsidRPr="00241041" w:rsidRDefault="00E83F11" w:rsidP="00E83F11">
      <w:pPr>
        <w:pStyle w:val="Listeafsnit"/>
        <w:spacing w:after="160" w:line="259" w:lineRule="auto"/>
        <w:ind w:firstLine="0"/>
        <w:rPr>
          <w:rFonts w:eastAsiaTheme="minorHAnsi"/>
          <w:i/>
          <w:color w:val="000000" w:themeColor="text1"/>
          <w:sz w:val="24"/>
          <w:szCs w:val="24"/>
          <w:lang w:eastAsia="en-US"/>
        </w:rPr>
      </w:pPr>
    </w:p>
    <w:p w:rsidR="00E83F11" w:rsidRPr="00241041" w:rsidRDefault="00E83F11" w:rsidP="00E83F11">
      <w:pPr>
        <w:pStyle w:val="Listeafsnit"/>
        <w:numPr>
          <w:ilvl w:val="0"/>
          <w:numId w:val="11"/>
        </w:numPr>
        <w:spacing w:after="160" w:line="259" w:lineRule="auto"/>
        <w:rPr>
          <w:rFonts w:eastAsiaTheme="minorHAnsi"/>
          <w:i/>
          <w:color w:val="000000" w:themeColor="text1"/>
          <w:sz w:val="24"/>
          <w:szCs w:val="24"/>
          <w:lang w:eastAsia="en-US"/>
        </w:rPr>
      </w:pPr>
      <w:r w:rsidRPr="00241041">
        <w:rPr>
          <w:rFonts w:eastAsiaTheme="minorHAnsi"/>
          <w:color w:val="000000" w:themeColor="text1"/>
          <w:sz w:val="24"/>
          <w:szCs w:val="24"/>
          <w:lang w:eastAsia="en-US"/>
        </w:rPr>
        <w:t xml:space="preserve">I </w:t>
      </w:r>
      <w:r w:rsidRPr="00241041">
        <w:rPr>
          <w:rFonts w:eastAsiaTheme="minorHAnsi"/>
          <w:b/>
          <w:color w:val="000000" w:themeColor="text1"/>
          <w:sz w:val="24"/>
          <w:szCs w:val="24"/>
          <w:lang w:eastAsia="en-US"/>
        </w:rPr>
        <w:t xml:space="preserve">Efterårsferien </w:t>
      </w:r>
      <w:r w:rsidRPr="00241041">
        <w:rPr>
          <w:rFonts w:eastAsiaTheme="minorHAnsi"/>
          <w:color w:val="000000" w:themeColor="text1"/>
          <w:sz w:val="24"/>
          <w:szCs w:val="24"/>
          <w:lang w:eastAsia="en-US"/>
        </w:rPr>
        <w:t>blev</w:t>
      </w:r>
      <w:r w:rsidR="006E647B">
        <w:rPr>
          <w:rFonts w:eastAsiaTheme="minorHAnsi"/>
          <w:color w:val="000000" w:themeColor="text1"/>
          <w:sz w:val="24"/>
          <w:szCs w:val="24"/>
          <w:lang w:eastAsia="en-US"/>
        </w:rPr>
        <w:t xml:space="preserve"> der afholdes der</w:t>
      </w:r>
      <w:r w:rsidRPr="00241041">
        <w:rPr>
          <w:rFonts w:eastAsiaTheme="minorHAnsi"/>
          <w:color w:val="000000" w:themeColor="text1"/>
          <w:sz w:val="24"/>
          <w:szCs w:val="24"/>
          <w:lang w:eastAsia="en-US"/>
        </w:rPr>
        <w:t xml:space="preserve"> dag-til-dag aktiviteter, som de unge sel</w:t>
      </w:r>
      <w:r w:rsidR="00DF143F" w:rsidRPr="00241041">
        <w:rPr>
          <w:rFonts w:eastAsiaTheme="minorHAnsi"/>
          <w:color w:val="000000" w:themeColor="text1"/>
          <w:sz w:val="24"/>
          <w:szCs w:val="24"/>
          <w:lang w:eastAsia="en-US"/>
        </w:rPr>
        <w:t>v</w:t>
      </w:r>
      <w:r w:rsidR="006E647B">
        <w:rPr>
          <w:rFonts w:eastAsiaTheme="minorHAnsi"/>
          <w:color w:val="000000" w:themeColor="text1"/>
          <w:sz w:val="24"/>
          <w:szCs w:val="24"/>
          <w:lang w:eastAsia="en-US"/>
        </w:rPr>
        <w:t xml:space="preserve"> er</w:t>
      </w:r>
      <w:r w:rsidRPr="00241041">
        <w:rPr>
          <w:rFonts w:eastAsiaTheme="minorHAnsi"/>
          <w:color w:val="000000" w:themeColor="text1"/>
          <w:sz w:val="24"/>
          <w:szCs w:val="24"/>
          <w:lang w:eastAsia="en-US"/>
        </w:rPr>
        <w:t xml:space="preserve"> med til at planlægge</w:t>
      </w:r>
      <w:r w:rsidR="006E647B">
        <w:rPr>
          <w:rFonts w:eastAsiaTheme="minorHAnsi"/>
          <w:color w:val="000000" w:themeColor="text1"/>
          <w:sz w:val="24"/>
          <w:szCs w:val="24"/>
          <w:lang w:eastAsia="en-US"/>
        </w:rPr>
        <w:t>. Dette lod sig gennemføre i 202</w:t>
      </w:r>
      <w:r w:rsidR="00F27BF8">
        <w:rPr>
          <w:rFonts w:eastAsiaTheme="minorHAnsi"/>
          <w:color w:val="000000" w:themeColor="text1"/>
          <w:sz w:val="24"/>
          <w:szCs w:val="24"/>
          <w:lang w:eastAsia="en-US"/>
        </w:rPr>
        <w:t>1</w:t>
      </w:r>
      <w:r w:rsidR="006E647B">
        <w:rPr>
          <w:rFonts w:eastAsiaTheme="minorHAnsi"/>
          <w:color w:val="000000" w:themeColor="text1"/>
          <w:sz w:val="24"/>
          <w:szCs w:val="24"/>
          <w:lang w:eastAsia="en-US"/>
        </w:rPr>
        <w:t>.</w:t>
      </w:r>
    </w:p>
    <w:p w:rsidR="00E83F11" w:rsidRPr="00241041" w:rsidRDefault="00E83F11" w:rsidP="00E83F11">
      <w:pPr>
        <w:pStyle w:val="Listeafsnit"/>
        <w:rPr>
          <w:rFonts w:eastAsiaTheme="minorHAnsi"/>
          <w:i/>
          <w:color w:val="000000" w:themeColor="text1"/>
          <w:sz w:val="24"/>
          <w:szCs w:val="24"/>
          <w:lang w:eastAsia="en-US"/>
        </w:rPr>
      </w:pPr>
    </w:p>
    <w:p w:rsidR="00E83F11" w:rsidRPr="00241041" w:rsidRDefault="00E83F11" w:rsidP="00E83F11">
      <w:pPr>
        <w:pStyle w:val="Listeafsnit"/>
        <w:spacing w:after="160" w:line="259" w:lineRule="auto"/>
        <w:ind w:firstLine="0"/>
        <w:rPr>
          <w:rFonts w:eastAsiaTheme="minorHAnsi"/>
          <w:i/>
          <w:color w:val="000000" w:themeColor="text1"/>
          <w:sz w:val="24"/>
          <w:szCs w:val="24"/>
          <w:lang w:eastAsia="en-US"/>
        </w:rPr>
      </w:pPr>
    </w:p>
    <w:p w:rsidR="00E83F11" w:rsidRPr="00241041" w:rsidRDefault="00E83F11" w:rsidP="00351509">
      <w:pPr>
        <w:pStyle w:val="Listeafsnit"/>
        <w:numPr>
          <w:ilvl w:val="0"/>
          <w:numId w:val="11"/>
        </w:numPr>
        <w:spacing w:after="160" w:line="259" w:lineRule="auto"/>
        <w:rPr>
          <w:rFonts w:eastAsiaTheme="minorHAnsi"/>
          <w:i/>
          <w:color w:val="000000" w:themeColor="text1"/>
          <w:sz w:val="24"/>
          <w:szCs w:val="24"/>
          <w:lang w:eastAsia="en-US"/>
        </w:rPr>
      </w:pPr>
      <w:r w:rsidRPr="00241041">
        <w:rPr>
          <w:rFonts w:eastAsiaTheme="minorHAnsi"/>
          <w:color w:val="000000" w:themeColor="text1"/>
          <w:sz w:val="24"/>
          <w:szCs w:val="24"/>
          <w:lang w:eastAsia="en-US"/>
        </w:rPr>
        <w:t xml:space="preserve">I </w:t>
      </w:r>
      <w:r w:rsidRPr="00241041">
        <w:rPr>
          <w:rFonts w:eastAsiaTheme="minorHAnsi"/>
          <w:b/>
          <w:color w:val="000000" w:themeColor="text1"/>
          <w:sz w:val="24"/>
          <w:szCs w:val="24"/>
          <w:lang w:eastAsia="en-US"/>
        </w:rPr>
        <w:t xml:space="preserve">julemåneden </w:t>
      </w:r>
      <w:r w:rsidRPr="00241041">
        <w:rPr>
          <w:rFonts w:eastAsiaTheme="minorHAnsi"/>
          <w:color w:val="000000" w:themeColor="text1"/>
          <w:sz w:val="24"/>
          <w:szCs w:val="24"/>
          <w:lang w:eastAsia="en-US"/>
        </w:rPr>
        <w:t>blev der traditionen tro afholdt beboerjul på begge afdeli</w:t>
      </w:r>
      <w:r w:rsidR="002C181D" w:rsidRPr="00241041">
        <w:rPr>
          <w:rFonts w:eastAsiaTheme="minorHAnsi"/>
          <w:color w:val="000000" w:themeColor="text1"/>
          <w:sz w:val="24"/>
          <w:szCs w:val="24"/>
          <w:lang w:eastAsia="en-US"/>
        </w:rPr>
        <w:t>nger med deltagelse af alle beb</w:t>
      </w:r>
      <w:r w:rsidRPr="00241041">
        <w:rPr>
          <w:rFonts w:eastAsiaTheme="minorHAnsi"/>
          <w:color w:val="000000" w:themeColor="text1"/>
          <w:sz w:val="24"/>
          <w:szCs w:val="24"/>
          <w:lang w:eastAsia="en-US"/>
        </w:rPr>
        <w:t>o</w:t>
      </w:r>
      <w:r w:rsidR="002C181D" w:rsidRPr="00241041">
        <w:rPr>
          <w:rFonts w:eastAsiaTheme="minorHAnsi"/>
          <w:color w:val="000000" w:themeColor="text1"/>
          <w:sz w:val="24"/>
          <w:szCs w:val="24"/>
          <w:lang w:eastAsia="en-US"/>
        </w:rPr>
        <w:t>e</w:t>
      </w:r>
      <w:r w:rsidRPr="00241041">
        <w:rPr>
          <w:rFonts w:eastAsiaTheme="minorHAnsi"/>
          <w:color w:val="000000" w:themeColor="text1"/>
          <w:sz w:val="24"/>
          <w:szCs w:val="24"/>
          <w:lang w:eastAsia="en-US"/>
        </w:rPr>
        <w:t>re og medarbejdere og her ud over selvfølgelig fine middagsarrangementer og hygge på den rigtige juleaften og til nytår.</w:t>
      </w:r>
      <w:r w:rsidR="006E647B">
        <w:rPr>
          <w:rFonts w:eastAsiaTheme="minorHAnsi"/>
          <w:color w:val="000000" w:themeColor="text1"/>
          <w:sz w:val="24"/>
          <w:szCs w:val="24"/>
          <w:lang w:eastAsia="en-US"/>
        </w:rPr>
        <w:t xml:space="preserve"> Alt sammen under behørigt hensyn til Covid-19 restriktioner.</w:t>
      </w:r>
    </w:p>
    <w:p w:rsidR="002C181D" w:rsidRPr="00AE3330" w:rsidRDefault="002C181D" w:rsidP="002C181D">
      <w:pPr>
        <w:pStyle w:val="Listeafsnit"/>
        <w:spacing w:after="160" w:line="259" w:lineRule="auto"/>
        <w:ind w:firstLine="0"/>
        <w:rPr>
          <w:rFonts w:eastAsiaTheme="minorHAnsi"/>
          <w:i/>
          <w:color w:val="FF0000"/>
          <w:sz w:val="24"/>
          <w:szCs w:val="24"/>
          <w:lang w:eastAsia="en-US"/>
        </w:rPr>
      </w:pPr>
    </w:p>
    <w:p w:rsidR="00DF143F" w:rsidRDefault="00DF143F" w:rsidP="00DF143F">
      <w:pPr>
        <w:spacing w:after="160" w:line="259" w:lineRule="auto"/>
        <w:rPr>
          <w:rFonts w:eastAsiaTheme="minorHAnsi"/>
          <w:i/>
          <w:color w:val="auto"/>
          <w:sz w:val="24"/>
          <w:szCs w:val="24"/>
          <w:lang w:eastAsia="en-US"/>
        </w:rPr>
      </w:pPr>
    </w:p>
    <w:p w:rsidR="00E946B5" w:rsidRPr="00E75B22" w:rsidRDefault="00DF143F" w:rsidP="00E946B5">
      <w:pPr>
        <w:spacing w:after="160" w:line="259" w:lineRule="auto"/>
        <w:rPr>
          <w:rFonts w:eastAsiaTheme="minorHAnsi"/>
          <w:b/>
          <w:color w:val="auto"/>
          <w:sz w:val="24"/>
          <w:szCs w:val="24"/>
          <w:lang w:eastAsia="en-US"/>
        </w:rPr>
      </w:pPr>
      <w:r w:rsidRPr="00E75B22">
        <w:rPr>
          <w:rFonts w:eastAsiaTheme="minorHAnsi"/>
          <w:b/>
          <w:color w:val="auto"/>
          <w:sz w:val="24"/>
          <w:szCs w:val="24"/>
          <w:lang w:eastAsia="en-US"/>
        </w:rPr>
        <w:t>4.4 Uddannelsesakt</w:t>
      </w:r>
      <w:r w:rsidR="00E946B5" w:rsidRPr="00E75B22">
        <w:rPr>
          <w:rFonts w:eastAsiaTheme="minorHAnsi"/>
          <w:b/>
          <w:color w:val="auto"/>
          <w:sz w:val="24"/>
          <w:szCs w:val="24"/>
          <w:lang w:eastAsia="en-US"/>
        </w:rPr>
        <w:t>iviteter og kompetenceudvikling</w:t>
      </w:r>
    </w:p>
    <w:p w:rsidR="00E946B5" w:rsidRPr="00E75B22" w:rsidRDefault="00E946B5" w:rsidP="00E946B5">
      <w:pPr>
        <w:ind w:left="12"/>
        <w:rPr>
          <w:b/>
          <w:i/>
          <w:color w:val="auto"/>
          <w:sz w:val="24"/>
          <w:szCs w:val="24"/>
        </w:rPr>
      </w:pPr>
    </w:p>
    <w:p w:rsidR="002C181D" w:rsidRPr="00241041" w:rsidRDefault="0040724A" w:rsidP="00E946B5">
      <w:pPr>
        <w:ind w:left="12"/>
        <w:rPr>
          <w:color w:val="0070C0"/>
          <w:sz w:val="24"/>
          <w:szCs w:val="24"/>
        </w:rPr>
      </w:pPr>
      <w:r w:rsidRPr="00E75B22">
        <w:rPr>
          <w:color w:val="auto"/>
          <w:sz w:val="24"/>
          <w:szCs w:val="24"/>
        </w:rPr>
        <w:t>Selv om meget har ligget stille i forhold til uddannelsesaktiviteter og kompetenceudvikling i 202</w:t>
      </w:r>
      <w:r w:rsidR="00F27BF8">
        <w:rPr>
          <w:color w:val="auto"/>
          <w:sz w:val="24"/>
          <w:szCs w:val="24"/>
        </w:rPr>
        <w:t xml:space="preserve">1 </w:t>
      </w:r>
      <w:r w:rsidR="0054721A">
        <w:rPr>
          <w:color w:val="auto"/>
          <w:sz w:val="24"/>
          <w:szCs w:val="24"/>
        </w:rPr>
        <w:t>skal</w:t>
      </w:r>
      <w:r w:rsidRPr="00E75B22">
        <w:rPr>
          <w:color w:val="auto"/>
          <w:sz w:val="24"/>
          <w:szCs w:val="24"/>
        </w:rPr>
        <w:t xml:space="preserve"> </w:t>
      </w:r>
      <w:r w:rsidR="002C0A1F">
        <w:rPr>
          <w:color w:val="auto"/>
          <w:sz w:val="24"/>
          <w:szCs w:val="24"/>
        </w:rPr>
        <w:t>det allig</w:t>
      </w:r>
      <w:r w:rsidR="0054721A">
        <w:rPr>
          <w:color w:val="auto"/>
          <w:sz w:val="24"/>
          <w:szCs w:val="24"/>
        </w:rPr>
        <w:t>e</w:t>
      </w:r>
      <w:r w:rsidR="002C0A1F">
        <w:rPr>
          <w:color w:val="auto"/>
          <w:sz w:val="24"/>
          <w:szCs w:val="24"/>
        </w:rPr>
        <w:t>vel nævnes, at:</w:t>
      </w:r>
    </w:p>
    <w:p w:rsidR="00E946B5" w:rsidRPr="00241041" w:rsidRDefault="00E946B5" w:rsidP="00E946B5">
      <w:pPr>
        <w:ind w:left="12"/>
        <w:rPr>
          <w:color w:val="0070C0"/>
          <w:sz w:val="24"/>
          <w:szCs w:val="24"/>
        </w:rPr>
      </w:pPr>
    </w:p>
    <w:p w:rsidR="00E946B5" w:rsidRPr="00E75B22" w:rsidRDefault="00E946B5" w:rsidP="00E946B5">
      <w:pPr>
        <w:pStyle w:val="Listeafsnit"/>
        <w:numPr>
          <w:ilvl w:val="0"/>
          <w:numId w:val="12"/>
        </w:numPr>
        <w:rPr>
          <w:color w:val="auto"/>
          <w:sz w:val="24"/>
          <w:szCs w:val="24"/>
        </w:rPr>
      </w:pPr>
      <w:r w:rsidRPr="00E75B22">
        <w:rPr>
          <w:color w:val="auto"/>
          <w:sz w:val="24"/>
          <w:szCs w:val="24"/>
        </w:rPr>
        <w:t xml:space="preserve">To medarbejdere </w:t>
      </w:r>
      <w:r w:rsidR="002B4100">
        <w:rPr>
          <w:color w:val="auto"/>
          <w:sz w:val="24"/>
          <w:szCs w:val="24"/>
        </w:rPr>
        <w:t>har afsluttet narrativ efteruddannelse i D</w:t>
      </w:r>
      <w:r w:rsidR="0088314A">
        <w:rPr>
          <w:color w:val="auto"/>
          <w:sz w:val="24"/>
          <w:szCs w:val="24"/>
        </w:rPr>
        <w:t>ISPUK</w:t>
      </w:r>
      <w:r w:rsidR="002B4100">
        <w:rPr>
          <w:color w:val="auto"/>
          <w:sz w:val="24"/>
          <w:szCs w:val="24"/>
        </w:rPr>
        <w:t>-regi.</w:t>
      </w:r>
    </w:p>
    <w:p w:rsidR="002C181D" w:rsidRPr="00E75B22" w:rsidRDefault="002C181D" w:rsidP="002C181D">
      <w:pPr>
        <w:pStyle w:val="Listeafsnit"/>
        <w:ind w:left="722" w:firstLine="0"/>
        <w:rPr>
          <w:color w:val="auto"/>
          <w:sz w:val="24"/>
          <w:szCs w:val="24"/>
        </w:rPr>
      </w:pPr>
    </w:p>
    <w:p w:rsidR="00E946B5" w:rsidRPr="0088314A" w:rsidRDefault="002B4100" w:rsidP="00E75B22">
      <w:pPr>
        <w:pStyle w:val="Listeafsnit"/>
        <w:numPr>
          <w:ilvl w:val="0"/>
          <w:numId w:val="12"/>
        </w:numPr>
        <w:rPr>
          <w:color w:val="0070C0"/>
          <w:sz w:val="24"/>
          <w:szCs w:val="24"/>
        </w:rPr>
      </w:pPr>
      <w:r>
        <w:rPr>
          <w:color w:val="auto"/>
          <w:sz w:val="24"/>
          <w:szCs w:val="24"/>
        </w:rPr>
        <w:t xml:space="preserve">Forstanderen har gennemført </w:t>
      </w:r>
      <w:r w:rsidR="0088314A">
        <w:rPr>
          <w:color w:val="auto"/>
          <w:sz w:val="24"/>
          <w:szCs w:val="24"/>
        </w:rPr>
        <w:t>det første</w:t>
      </w:r>
      <w:r>
        <w:rPr>
          <w:color w:val="auto"/>
          <w:sz w:val="24"/>
          <w:szCs w:val="24"/>
        </w:rPr>
        <w:t xml:space="preserve"> år </w:t>
      </w:r>
      <w:r w:rsidR="0088314A">
        <w:rPr>
          <w:color w:val="auto"/>
          <w:sz w:val="24"/>
          <w:szCs w:val="24"/>
        </w:rPr>
        <w:t>af en toårig lederuddannelse i DISPUK-regi.</w:t>
      </w:r>
    </w:p>
    <w:p w:rsidR="0088314A" w:rsidRPr="0088314A" w:rsidRDefault="0088314A" w:rsidP="0088314A">
      <w:pPr>
        <w:pStyle w:val="Listeafsnit"/>
        <w:rPr>
          <w:color w:val="0070C0"/>
          <w:sz w:val="24"/>
          <w:szCs w:val="24"/>
        </w:rPr>
      </w:pPr>
    </w:p>
    <w:p w:rsidR="0088314A" w:rsidRDefault="0088314A" w:rsidP="00E75B22">
      <w:pPr>
        <w:pStyle w:val="Listeafsnit"/>
        <w:numPr>
          <w:ilvl w:val="0"/>
          <w:numId w:val="12"/>
        </w:numPr>
        <w:rPr>
          <w:color w:val="0070C0"/>
          <w:sz w:val="24"/>
          <w:szCs w:val="24"/>
        </w:rPr>
      </w:pPr>
      <w:r w:rsidRPr="0088314A">
        <w:rPr>
          <w:color w:val="auto"/>
          <w:sz w:val="24"/>
          <w:szCs w:val="24"/>
        </w:rPr>
        <w:t>Alle medarbejdere har gennemført et tre dags autismekursus</w:t>
      </w:r>
      <w:r w:rsidR="002261A8">
        <w:rPr>
          <w:color w:val="auto"/>
          <w:sz w:val="24"/>
          <w:szCs w:val="24"/>
        </w:rPr>
        <w:t xml:space="preserve"> i SPUTNIK-regi</w:t>
      </w:r>
      <w:r>
        <w:rPr>
          <w:color w:val="0070C0"/>
          <w:sz w:val="24"/>
          <w:szCs w:val="24"/>
        </w:rPr>
        <w:t>.</w:t>
      </w:r>
    </w:p>
    <w:p w:rsidR="00EF7F6A" w:rsidRPr="00EF7F6A" w:rsidRDefault="00EF7F6A" w:rsidP="00EF7F6A">
      <w:pPr>
        <w:pStyle w:val="Listeafsnit"/>
        <w:rPr>
          <w:color w:val="0070C0"/>
          <w:sz w:val="24"/>
          <w:szCs w:val="24"/>
        </w:rPr>
      </w:pPr>
    </w:p>
    <w:p w:rsidR="00AA54BF" w:rsidRDefault="002261A8" w:rsidP="00AA54BF">
      <w:pPr>
        <w:pStyle w:val="Listeafsnit"/>
        <w:numPr>
          <w:ilvl w:val="0"/>
          <w:numId w:val="12"/>
        </w:numPr>
      </w:pPr>
      <w:r>
        <w:t xml:space="preserve">Der er afholdt </w:t>
      </w:r>
      <w:r w:rsidR="00AA54BF">
        <w:t>Brush up på medicinhåndtering i ISU-regi</w:t>
      </w:r>
      <w:r>
        <w:t xml:space="preserve"> hvor a</w:t>
      </w:r>
      <w:r w:rsidR="00AA54BF">
        <w:t>lle medarbejdere og ledelsen</w:t>
      </w:r>
      <w:r w:rsidR="00FB6B54">
        <w:t>.</w:t>
      </w:r>
      <w:r>
        <w:t xml:space="preserve"> deltog.</w:t>
      </w:r>
    </w:p>
    <w:p w:rsidR="002261A8" w:rsidRDefault="002261A8" w:rsidP="002261A8">
      <w:pPr>
        <w:pStyle w:val="Listeafsnit"/>
      </w:pPr>
    </w:p>
    <w:p w:rsidR="002261A8" w:rsidRPr="00E75B22" w:rsidRDefault="002261A8" w:rsidP="002261A8">
      <w:pPr>
        <w:pStyle w:val="Listeafsnit"/>
        <w:numPr>
          <w:ilvl w:val="0"/>
          <w:numId w:val="12"/>
        </w:numPr>
      </w:pPr>
      <w:r>
        <w:rPr>
          <w:color w:val="auto"/>
          <w:sz w:val="24"/>
          <w:szCs w:val="24"/>
        </w:rPr>
        <w:t>Der er afholdt to t</w:t>
      </w:r>
      <w:r w:rsidRPr="00E75B22">
        <w:rPr>
          <w:color w:val="auto"/>
          <w:sz w:val="24"/>
          <w:szCs w:val="24"/>
        </w:rPr>
        <w:t>emadag</w:t>
      </w:r>
      <w:r w:rsidR="00585932">
        <w:rPr>
          <w:color w:val="auto"/>
          <w:sz w:val="24"/>
          <w:szCs w:val="24"/>
        </w:rPr>
        <w:t xml:space="preserve"> med Annelise </w:t>
      </w:r>
      <w:r w:rsidR="00FB6B54">
        <w:rPr>
          <w:color w:val="auto"/>
          <w:sz w:val="24"/>
          <w:szCs w:val="24"/>
        </w:rPr>
        <w:t>Murakami</w:t>
      </w:r>
      <w:r w:rsidRPr="00E75B22">
        <w:rPr>
          <w:color w:val="auto"/>
          <w:sz w:val="24"/>
          <w:szCs w:val="24"/>
        </w:rPr>
        <w:t xml:space="preserve"> for alle </w:t>
      </w:r>
      <w:r>
        <w:rPr>
          <w:color w:val="auto"/>
          <w:sz w:val="24"/>
          <w:szCs w:val="24"/>
        </w:rPr>
        <w:t>medarbejdere og ledelsen</w:t>
      </w:r>
      <w:r w:rsidR="00FB6B54">
        <w:rPr>
          <w:color w:val="auto"/>
          <w:sz w:val="24"/>
          <w:szCs w:val="24"/>
        </w:rPr>
        <w:t>.</w:t>
      </w:r>
    </w:p>
    <w:p w:rsidR="002261A8" w:rsidRDefault="002261A8" w:rsidP="002261A8">
      <w:pPr>
        <w:pStyle w:val="Listeafsnit"/>
        <w:ind w:left="927" w:firstLine="0"/>
      </w:pPr>
    </w:p>
    <w:p w:rsidR="00EF7F6A" w:rsidRPr="00E75B22" w:rsidRDefault="00EF7F6A" w:rsidP="002261A8">
      <w:pPr>
        <w:pStyle w:val="Listeafsnit"/>
        <w:ind w:left="927" w:firstLine="0"/>
        <w:rPr>
          <w:color w:val="0070C0"/>
          <w:sz w:val="24"/>
          <w:szCs w:val="24"/>
        </w:rPr>
      </w:pPr>
    </w:p>
    <w:p w:rsidR="00E75B22" w:rsidRPr="00E75B22" w:rsidRDefault="00E75B22" w:rsidP="00E75B22">
      <w:pPr>
        <w:pStyle w:val="Listeafsnit"/>
        <w:rPr>
          <w:color w:val="0070C0"/>
          <w:sz w:val="24"/>
          <w:szCs w:val="24"/>
        </w:rPr>
      </w:pPr>
    </w:p>
    <w:p w:rsidR="006502FE" w:rsidRDefault="00FB6B54" w:rsidP="00631A69">
      <w:pPr>
        <w:ind w:left="0" w:firstLine="0"/>
        <w:rPr>
          <w:color w:val="auto"/>
          <w:sz w:val="24"/>
          <w:szCs w:val="24"/>
        </w:rPr>
      </w:pPr>
      <w:r>
        <w:rPr>
          <w:color w:val="auto"/>
          <w:sz w:val="24"/>
          <w:szCs w:val="24"/>
        </w:rPr>
        <w:t xml:space="preserve">I 2022 har vi indgået et samarbejde med Josephine Schneiders Hus og </w:t>
      </w:r>
      <w:r w:rsidR="00FA49FA">
        <w:rPr>
          <w:color w:val="auto"/>
          <w:sz w:val="24"/>
          <w:szCs w:val="24"/>
        </w:rPr>
        <w:t xml:space="preserve">konsulenterne </w:t>
      </w:r>
      <w:r w:rsidR="00C23EF2">
        <w:rPr>
          <w:color w:val="auto"/>
          <w:sz w:val="24"/>
          <w:szCs w:val="24"/>
        </w:rPr>
        <w:t xml:space="preserve">Ken Rasmussen og Per Aarkrog </w:t>
      </w:r>
      <w:r w:rsidR="00A37919">
        <w:rPr>
          <w:color w:val="auto"/>
          <w:sz w:val="24"/>
          <w:szCs w:val="24"/>
        </w:rPr>
        <w:t>med henblik på</w:t>
      </w:r>
      <w:r w:rsidR="00C6076C">
        <w:rPr>
          <w:color w:val="auto"/>
          <w:sz w:val="24"/>
          <w:szCs w:val="24"/>
        </w:rPr>
        <w:t xml:space="preserve"> at etablere </w:t>
      </w:r>
      <w:r w:rsidR="00C23EF2">
        <w:rPr>
          <w:color w:val="auto"/>
          <w:sz w:val="24"/>
          <w:szCs w:val="24"/>
        </w:rPr>
        <w:t xml:space="preserve">et </w:t>
      </w:r>
      <w:r w:rsidR="00C6076C">
        <w:rPr>
          <w:color w:val="auto"/>
          <w:sz w:val="24"/>
          <w:szCs w:val="24"/>
        </w:rPr>
        <w:t xml:space="preserve">flerårigt </w:t>
      </w:r>
      <w:r w:rsidR="00C23EF2">
        <w:rPr>
          <w:color w:val="auto"/>
          <w:sz w:val="24"/>
          <w:szCs w:val="24"/>
        </w:rPr>
        <w:t>kompetenceudviklingforløb</w:t>
      </w:r>
      <w:r w:rsidR="00C6076C">
        <w:rPr>
          <w:color w:val="auto"/>
          <w:sz w:val="24"/>
          <w:szCs w:val="24"/>
        </w:rPr>
        <w:t xml:space="preserve">. Dette forløb </w:t>
      </w:r>
      <w:r w:rsidR="00A65ED5">
        <w:rPr>
          <w:color w:val="auto"/>
          <w:sz w:val="24"/>
          <w:szCs w:val="24"/>
        </w:rPr>
        <w:t>er etableret</w:t>
      </w:r>
      <w:r w:rsidR="00C6076C">
        <w:rPr>
          <w:color w:val="auto"/>
          <w:sz w:val="24"/>
          <w:szCs w:val="24"/>
        </w:rPr>
        <w:t xml:space="preserve"> </w:t>
      </w:r>
      <w:r w:rsidR="00A65ED5">
        <w:rPr>
          <w:color w:val="auto"/>
          <w:sz w:val="24"/>
          <w:szCs w:val="24"/>
        </w:rPr>
        <w:t>for at imødekomme</w:t>
      </w:r>
      <w:r w:rsidR="00C6076C">
        <w:rPr>
          <w:color w:val="auto"/>
          <w:sz w:val="24"/>
          <w:szCs w:val="24"/>
        </w:rPr>
        <w:t xml:space="preserve"> udvidelse</w:t>
      </w:r>
      <w:r w:rsidR="00A65ED5">
        <w:rPr>
          <w:color w:val="auto"/>
          <w:sz w:val="24"/>
          <w:szCs w:val="24"/>
        </w:rPr>
        <w:t>n</w:t>
      </w:r>
      <w:r w:rsidR="00C6076C">
        <w:rPr>
          <w:color w:val="auto"/>
          <w:sz w:val="24"/>
          <w:szCs w:val="24"/>
        </w:rPr>
        <w:t xml:space="preserve"> af målgruppen. Denne udvidelse</w:t>
      </w:r>
      <w:r w:rsidR="00AF1BB1">
        <w:rPr>
          <w:color w:val="auto"/>
          <w:sz w:val="24"/>
          <w:szCs w:val="24"/>
        </w:rPr>
        <w:t xml:space="preserve"> skaber en kompleksitet i arbejdet, hvad angår teoretisk indsigt, forskelle i interventioner og organisering, der løbende skal vedligeholdes. Formålet er at skabe rammer og muligheder for, at kan udvikle en </w:t>
      </w:r>
      <w:r w:rsidR="00AF1BB1">
        <w:rPr>
          <w:color w:val="auto"/>
          <w:sz w:val="24"/>
          <w:szCs w:val="24"/>
        </w:rPr>
        <w:lastRenderedPageBreak/>
        <w:t xml:space="preserve">fælles referenceramme og behandlingstilgang, der såvel teoretisk som i praksis er i overensstemmelse med målgruppens </w:t>
      </w:r>
      <w:r w:rsidR="001A49D1">
        <w:rPr>
          <w:color w:val="auto"/>
          <w:sz w:val="24"/>
          <w:szCs w:val="24"/>
        </w:rPr>
        <w:t xml:space="preserve">aktuelle behov og omverdenens krav og forventninger. </w:t>
      </w:r>
    </w:p>
    <w:p w:rsidR="002C181D" w:rsidRDefault="00AF1BB1" w:rsidP="00B02278">
      <w:pPr>
        <w:ind w:left="0" w:firstLine="0"/>
        <w:rPr>
          <w:color w:val="auto"/>
          <w:sz w:val="24"/>
          <w:szCs w:val="24"/>
        </w:rPr>
      </w:pPr>
      <w:r>
        <w:rPr>
          <w:color w:val="auto"/>
          <w:sz w:val="24"/>
          <w:szCs w:val="24"/>
        </w:rPr>
        <w:t xml:space="preserve">Målet er at medarbejderne </w:t>
      </w:r>
      <w:r w:rsidR="006502FE">
        <w:rPr>
          <w:color w:val="auto"/>
          <w:sz w:val="24"/>
          <w:szCs w:val="24"/>
        </w:rPr>
        <w:t xml:space="preserve">gennem kompetenceudvikling, får forøget deres viden om målgruppens vanskeligheder og </w:t>
      </w:r>
      <w:r w:rsidR="00B02278">
        <w:rPr>
          <w:color w:val="auto"/>
          <w:sz w:val="24"/>
          <w:szCs w:val="24"/>
        </w:rPr>
        <w:t>behov, om teori og metoder, der kan gøre dem bedre i stand til at kunne understøtte de unge i deres udvikling</w:t>
      </w:r>
      <w:r w:rsidR="00BE1A87">
        <w:rPr>
          <w:color w:val="auto"/>
          <w:sz w:val="24"/>
          <w:szCs w:val="24"/>
        </w:rPr>
        <w:t>.</w:t>
      </w:r>
    </w:p>
    <w:p w:rsidR="00E75B22" w:rsidRDefault="00E75B22" w:rsidP="00E75B22">
      <w:pPr>
        <w:rPr>
          <w:color w:val="auto"/>
          <w:sz w:val="24"/>
          <w:szCs w:val="24"/>
        </w:rPr>
      </w:pPr>
    </w:p>
    <w:p w:rsidR="00E75B22" w:rsidRDefault="00E75B22" w:rsidP="00E75B22">
      <w:pPr>
        <w:rPr>
          <w:color w:val="auto"/>
          <w:sz w:val="24"/>
          <w:szCs w:val="24"/>
        </w:rPr>
      </w:pPr>
    </w:p>
    <w:p w:rsidR="00BE1A87" w:rsidRDefault="00BE1A87" w:rsidP="00626A05">
      <w:pPr>
        <w:pStyle w:val="Listeafsnit"/>
        <w:numPr>
          <w:ilvl w:val="0"/>
          <w:numId w:val="17"/>
        </w:numPr>
        <w:rPr>
          <w:color w:val="auto"/>
          <w:sz w:val="24"/>
          <w:szCs w:val="24"/>
        </w:rPr>
      </w:pPr>
      <w:r>
        <w:rPr>
          <w:color w:val="auto"/>
          <w:sz w:val="24"/>
          <w:szCs w:val="24"/>
        </w:rPr>
        <w:t xml:space="preserve">Alle medarbejdere skal deltage i et 6 dages </w:t>
      </w:r>
      <w:r w:rsidR="00B02278">
        <w:rPr>
          <w:color w:val="auto"/>
          <w:sz w:val="24"/>
          <w:szCs w:val="24"/>
        </w:rPr>
        <w:t>Kompetence forløb 6 dage i 2022.</w:t>
      </w:r>
    </w:p>
    <w:p w:rsidR="00626A05" w:rsidRPr="00626A05" w:rsidRDefault="00626A05" w:rsidP="00626A05">
      <w:pPr>
        <w:ind w:left="584" w:firstLine="0"/>
        <w:rPr>
          <w:color w:val="auto"/>
          <w:sz w:val="24"/>
          <w:szCs w:val="24"/>
        </w:rPr>
      </w:pPr>
    </w:p>
    <w:p w:rsidR="002C0A1F" w:rsidRDefault="002C0A1F" w:rsidP="002C0A1F">
      <w:pPr>
        <w:pStyle w:val="Listeafsnit"/>
      </w:pPr>
    </w:p>
    <w:p w:rsidR="002C0A1F" w:rsidRDefault="002C0A1F" w:rsidP="002C0A1F">
      <w:pPr>
        <w:pStyle w:val="Listeafsnit"/>
        <w:ind w:left="944" w:firstLine="0"/>
      </w:pPr>
    </w:p>
    <w:p w:rsidR="00E75B22" w:rsidRDefault="00E75B22" w:rsidP="00E75B22">
      <w:pPr>
        <w:pStyle w:val="Listeafsnit"/>
      </w:pPr>
    </w:p>
    <w:p w:rsidR="00E75B22" w:rsidRDefault="00E75B22" w:rsidP="00E75B22">
      <w:pPr>
        <w:pStyle w:val="Listeafsnit"/>
        <w:ind w:left="944" w:firstLine="0"/>
      </w:pPr>
    </w:p>
    <w:p w:rsidR="00E75B22" w:rsidRDefault="00E75B22" w:rsidP="00E75B22">
      <w:pPr>
        <w:pStyle w:val="Listeafsnit"/>
        <w:ind w:left="944" w:firstLine="0"/>
      </w:pPr>
    </w:p>
    <w:p w:rsidR="002C181D" w:rsidRPr="00241041" w:rsidRDefault="002C181D" w:rsidP="002C181D">
      <w:pPr>
        <w:rPr>
          <w:b/>
          <w:color w:val="auto"/>
          <w:sz w:val="24"/>
          <w:szCs w:val="24"/>
        </w:rPr>
      </w:pPr>
      <w:r w:rsidRPr="00241041">
        <w:rPr>
          <w:b/>
          <w:color w:val="auto"/>
          <w:sz w:val="24"/>
          <w:szCs w:val="24"/>
        </w:rPr>
        <w:t>4.5 Samarbejdspartnere</w:t>
      </w:r>
    </w:p>
    <w:p w:rsidR="002C181D" w:rsidRPr="00241041" w:rsidRDefault="002C181D" w:rsidP="002C181D">
      <w:pPr>
        <w:rPr>
          <w:b/>
          <w:color w:val="auto"/>
        </w:rPr>
      </w:pPr>
    </w:p>
    <w:p w:rsidR="002C181D" w:rsidRPr="00241041" w:rsidRDefault="002C181D" w:rsidP="002C181D">
      <w:pPr>
        <w:rPr>
          <w:b/>
          <w:color w:val="auto"/>
        </w:rPr>
      </w:pPr>
    </w:p>
    <w:p w:rsidR="002C181D" w:rsidRPr="00241041" w:rsidRDefault="002C181D" w:rsidP="002C181D">
      <w:pPr>
        <w:ind w:left="12"/>
        <w:rPr>
          <w:color w:val="auto"/>
          <w:sz w:val="24"/>
          <w:szCs w:val="24"/>
        </w:rPr>
      </w:pPr>
      <w:r w:rsidRPr="00241041">
        <w:rPr>
          <w:color w:val="auto"/>
          <w:sz w:val="24"/>
          <w:szCs w:val="24"/>
        </w:rPr>
        <w:t xml:space="preserve">Institutionens primære samarbejdspartner er Frederiksberg Kommunes Familieafdeling til hvem vi oplever at have et godt og smidigt samarbejde. På ledelsesniveau opleves stor lydhørhed og et højt informationsniveau såvel i hverdagen som på de løbende møder i forstanderkredsen, hvor sektionslederen og områdechefen er repræsenteret. På sagsbehandlerniveau er der ligeledes en fin løbende dialog i forhold til sagerne. </w:t>
      </w:r>
    </w:p>
    <w:p w:rsidR="002C181D" w:rsidRPr="00241041" w:rsidRDefault="002C181D" w:rsidP="002C181D">
      <w:pPr>
        <w:spacing w:after="0" w:line="259" w:lineRule="auto"/>
        <w:ind w:left="17" w:firstLine="0"/>
        <w:rPr>
          <w:color w:val="auto"/>
          <w:sz w:val="24"/>
          <w:szCs w:val="24"/>
        </w:rPr>
      </w:pPr>
      <w:r w:rsidRPr="00241041">
        <w:rPr>
          <w:color w:val="auto"/>
          <w:sz w:val="24"/>
          <w:szCs w:val="24"/>
        </w:rPr>
        <w:t xml:space="preserve">  </w:t>
      </w:r>
    </w:p>
    <w:p w:rsidR="004F2B79" w:rsidRPr="00241041" w:rsidRDefault="002C181D" w:rsidP="004F2B79">
      <w:pPr>
        <w:ind w:left="12"/>
        <w:rPr>
          <w:i/>
          <w:color w:val="auto"/>
          <w:sz w:val="24"/>
          <w:szCs w:val="24"/>
        </w:rPr>
      </w:pPr>
      <w:r w:rsidRPr="00241041">
        <w:rPr>
          <w:color w:val="auto"/>
          <w:sz w:val="24"/>
          <w:szCs w:val="24"/>
        </w:rPr>
        <w:t xml:space="preserve">I kraft af vores målgruppe har vi ligeledes løbende samarbejde og faglig udveksling med </w:t>
      </w:r>
      <w:r w:rsidRPr="00241041">
        <w:rPr>
          <w:i/>
          <w:color w:val="auto"/>
          <w:sz w:val="24"/>
          <w:szCs w:val="24"/>
        </w:rPr>
        <w:t>Frederiksberg kommunes Familie</w:t>
      </w:r>
      <w:r w:rsidR="004F2B79" w:rsidRPr="00241041">
        <w:rPr>
          <w:color w:val="auto"/>
          <w:sz w:val="24"/>
          <w:szCs w:val="24"/>
        </w:rPr>
        <w:t xml:space="preserve"> </w:t>
      </w:r>
      <w:r w:rsidR="004F2B79" w:rsidRPr="00241041">
        <w:rPr>
          <w:i/>
          <w:color w:val="auto"/>
          <w:sz w:val="24"/>
          <w:szCs w:val="24"/>
        </w:rPr>
        <w:t xml:space="preserve">- og Ungerådgivning </w:t>
      </w:r>
    </w:p>
    <w:p w:rsidR="004F2B79" w:rsidRPr="00241041" w:rsidRDefault="004F2B79" w:rsidP="004F2B79">
      <w:pPr>
        <w:ind w:left="12"/>
        <w:rPr>
          <w:color w:val="auto"/>
          <w:sz w:val="24"/>
          <w:szCs w:val="24"/>
        </w:rPr>
      </w:pPr>
    </w:p>
    <w:p w:rsidR="004F2B79" w:rsidRPr="00241041" w:rsidRDefault="004F2B79" w:rsidP="004F2B79">
      <w:pPr>
        <w:rPr>
          <w:color w:val="auto"/>
          <w:sz w:val="24"/>
          <w:szCs w:val="24"/>
        </w:rPr>
      </w:pPr>
      <w:r w:rsidRPr="00241041">
        <w:rPr>
          <w:color w:val="auto"/>
          <w:sz w:val="24"/>
          <w:szCs w:val="24"/>
        </w:rPr>
        <w:t xml:space="preserve">Det samme gør sig gældende i forhold til </w:t>
      </w:r>
      <w:r w:rsidRPr="00241041">
        <w:rPr>
          <w:i/>
          <w:color w:val="auto"/>
          <w:sz w:val="24"/>
          <w:szCs w:val="24"/>
        </w:rPr>
        <w:t>Frederiksberg Kommunes Rådgivningscenter</w:t>
      </w:r>
      <w:r w:rsidRPr="00241041">
        <w:rPr>
          <w:color w:val="auto"/>
          <w:sz w:val="24"/>
          <w:szCs w:val="24"/>
        </w:rPr>
        <w:t xml:space="preserve"> med hvem vi både arbejder tæt sammen i konkrete sager, når dette er relevant og herudover har en spændende faglig udveksling i forhold til mere generelle problemstillinger omkring unge og rusmidler. I den forbindelse skal det nævnes, at vi i form af deltagelse på opstartsmøde samt løbende opfølgning har fulgt processen i forhold til implementering af behandlingsmodel U-Turn på Frederiksberg</w:t>
      </w:r>
    </w:p>
    <w:p w:rsidR="004F2B79" w:rsidRPr="00241041" w:rsidRDefault="004F2B79" w:rsidP="004F2B79">
      <w:pPr>
        <w:spacing w:after="0" w:line="259" w:lineRule="auto"/>
        <w:ind w:left="17" w:firstLine="0"/>
        <w:rPr>
          <w:color w:val="auto"/>
          <w:sz w:val="24"/>
          <w:szCs w:val="24"/>
        </w:rPr>
      </w:pPr>
      <w:r w:rsidRPr="00241041">
        <w:rPr>
          <w:color w:val="auto"/>
          <w:sz w:val="24"/>
          <w:szCs w:val="24"/>
        </w:rPr>
        <w:t xml:space="preserve"> </w:t>
      </w:r>
    </w:p>
    <w:p w:rsidR="004F2B79" w:rsidRPr="00241041" w:rsidRDefault="004F2B79" w:rsidP="004F2B79">
      <w:pPr>
        <w:ind w:left="12"/>
        <w:rPr>
          <w:color w:val="auto"/>
          <w:sz w:val="24"/>
          <w:szCs w:val="24"/>
        </w:rPr>
      </w:pPr>
      <w:r w:rsidRPr="00241041">
        <w:rPr>
          <w:color w:val="auto"/>
          <w:sz w:val="24"/>
          <w:szCs w:val="24"/>
        </w:rPr>
        <w:t xml:space="preserve">Endelig skal det nævnes, at </w:t>
      </w:r>
      <w:r w:rsidRPr="00241041">
        <w:rPr>
          <w:i/>
          <w:color w:val="auto"/>
          <w:sz w:val="24"/>
          <w:szCs w:val="24"/>
        </w:rPr>
        <w:t xml:space="preserve">Ungdomspensionen Jens Jessens Vej </w:t>
      </w:r>
      <w:r w:rsidRPr="00241041">
        <w:rPr>
          <w:color w:val="auto"/>
          <w:sz w:val="24"/>
          <w:szCs w:val="24"/>
        </w:rPr>
        <w:t xml:space="preserve">har et tæt samarbejde med Ungecenter Frederiksberg i forhold til de unges uddannelses- og beskæftigelsessituation. </w:t>
      </w:r>
    </w:p>
    <w:p w:rsidR="004F2B79" w:rsidRPr="00241041" w:rsidRDefault="004F2B79" w:rsidP="004F2B79">
      <w:pPr>
        <w:ind w:left="12"/>
        <w:rPr>
          <w:color w:val="auto"/>
          <w:sz w:val="24"/>
          <w:szCs w:val="24"/>
        </w:rPr>
      </w:pPr>
    </w:p>
    <w:p w:rsidR="004F2B79" w:rsidRPr="00241041" w:rsidRDefault="004F2B79" w:rsidP="004F2B79">
      <w:pPr>
        <w:spacing w:after="0" w:line="259" w:lineRule="auto"/>
        <w:rPr>
          <w:color w:val="auto"/>
          <w:sz w:val="24"/>
          <w:szCs w:val="24"/>
        </w:rPr>
      </w:pPr>
      <w:r w:rsidRPr="00241041">
        <w:rPr>
          <w:color w:val="auto"/>
          <w:sz w:val="24"/>
          <w:szCs w:val="24"/>
        </w:rPr>
        <w:t xml:space="preserve">På administrationssiden har vi samarbejdsaftale med </w:t>
      </w:r>
      <w:r w:rsidRPr="00241041">
        <w:rPr>
          <w:i/>
          <w:color w:val="auto"/>
          <w:sz w:val="24"/>
          <w:szCs w:val="24"/>
        </w:rPr>
        <w:t xml:space="preserve">Livsværk </w:t>
      </w:r>
      <w:r w:rsidRPr="00241041">
        <w:rPr>
          <w:color w:val="auto"/>
          <w:sz w:val="24"/>
          <w:szCs w:val="24"/>
        </w:rPr>
        <w:t>i forhold til lønadministration.</w:t>
      </w:r>
    </w:p>
    <w:p w:rsidR="00433DD6" w:rsidRPr="00241041" w:rsidRDefault="00433DD6" w:rsidP="004F2B79">
      <w:pPr>
        <w:spacing w:after="0" w:line="259" w:lineRule="auto"/>
        <w:rPr>
          <w:color w:val="auto"/>
          <w:sz w:val="24"/>
          <w:szCs w:val="24"/>
        </w:rPr>
      </w:pPr>
    </w:p>
    <w:p w:rsidR="00433DD6" w:rsidRPr="00241041" w:rsidRDefault="00433DD6" w:rsidP="00433DD6">
      <w:pPr>
        <w:ind w:left="12"/>
        <w:rPr>
          <w:color w:val="auto"/>
          <w:sz w:val="24"/>
          <w:szCs w:val="24"/>
        </w:rPr>
      </w:pPr>
      <w:r w:rsidRPr="00241041">
        <w:rPr>
          <w:color w:val="auto"/>
          <w:sz w:val="24"/>
          <w:szCs w:val="24"/>
        </w:rPr>
        <w:t xml:space="preserve">Af centrale eksterne samarbejdspartnere skal </w:t>
      </w:r>
      <w:r w:rsidR="00710388" w:rsidRPr="00241041">
        <w:rPr>
          <w:color w:val="auto"/>
          <w:sz w:val="24"/>
          <w:szCs w:val="24"/>
        </w:rPr>
        <w:t>sluttel</w:t>
      </w:r>
      <w:r w:rsidRPr="00241041">
        <w:rPr>
          <w:color w:val="auto"/>
          <w:sz w:val="24"/>
          <w:szCs w:val="24"/>
        </w:rPr>
        <w:t>igt nævnes de øvrige døgntilbud på Frederiksberg med hvem vi har en løbende faglig udveksling og f.eks. kan afholde fælles kursusdage.</w:t>
      </w:r>
      <w:r w:rsidR="00710388" w:rsidRPr="00241041">
        <w:rPr>
          <w:color w:val="auto"/>
          <w:sz w:val="24"/>
          <w:szCs w:val="24"/>
        </w:rPr>
        <w:t xml:space="preserve"> </w:t>
      </w:r>
    </w:p>
    <w:p w:rsidR="00710388" w:rsidRPr="00241041" w:rsidRDefault="00710388" w:rsidP="00433DD6">
      <w:pPr>
        <w:ind w:left="12"/>
        <w:rPr>
          <w:color w:val="auto"/>
          <w:sz w:val="24"/>
          <w:szCs w:val="24"/>
        </w:rPr>
      </w:pPr>
    </w:p>
    <w:p w:rsidR="00710388" w:rsidRPr="00241041" w:rsidRDefault="00710388" w:rsidP="00433DD6">
      <w:pPr>
        <w:ind w:left="12"/>
        <w:rPr>
          <w:color w:val="auto"/>
          <w:sz w:val="24"/>
          <w:szCs w:val="24"/>
        </w:rPr>
      </w:pPr>
      <w:r w:rsidRPr="00241041">
        <w:rPr>
          <w:color w:val="auto"/>
          <w:sz w:val="24"/>
          <w:szCs w:val="24"/>
        </w:rPr>
        <w:t>I løbet af 202</w:t>
      </w:r>
      <w:r w:rsidR="00FB6B54">
        <w:rPr>
          <w:color w:val="auto"/>
          <w:sz w:val="24"/>
          <w:szCs w:val="24"/>
        </w:rPr>
        <w:t>1</w:t>
      </w:r>
      <w:r w:rsidRPr="00241041">
        <w:rPr>
          <w:color w:val="auto"/>
          <w:sz w:val="24"/>
          <w:szCs w:val="24"/>
        </w:rPr>
        <w:t xml:space="preserve"> har der ad flere omgange på sagsniveau været samarbejder på tværs med i første række Allégården Ungdomscenter og vi har på den baggrund en ambition om at indlede en dialog med hhv. Allégården og Frederiksberg Kommunes Familieafdeling</w:t>
      </w:r>
      <w:r w:rsidR="00241041">
        <w:rPr>
          <w:color w:val="auto"/>
          <w:sz w:val="24"/>
          <w:szCs w:val="24"/>
        </w:rPr>
        <w:t xml:space="preserve"> om</w:t>
      </w:r>
      <w:r w:rsidRPr="00241041">
        <w:rPr>
          <w:color w:val="auto"/>
          <w:sz w:val="24"/>
          <w:szCs w:val="24"/>
        </w:rPr>
        <w:t xml:space="preserve"> hvordan vi sammen bedst kan styrke fremtidige samarbejder på tværs.</w:t>
      </w:r>
    </w:p>
    <w:p w:rsidR="00433DD6" w:rsidRPr="00241041" w:rsidRDefault="00433DD6" w:rsidP="00433DD6">
      <w:pPr>
        <w:spacing w:after="0" w:line="259" w:lineRule="auto"/>
        <w:ind w:left="17" w:firstLine="0"/>
        <w:rPr>
          <w:color w:val="auto"/>
          <w:sz w:val="24"/>
          <w:szCs w:val="24"/>
        </w:rPr>
      </w:pPr>
      <w:r w:rsidRPr="00241041">
        <w:rPr>
          <w:color w:val="auto"/>
          <w:sz w:val="24"/>
          <w:szCs w:val="24"/>
        </w:rPr>
        <w:t xml:space="preserve"> </w:t>
      </w:r>
    </w:p>
    <w:p w:rsidR="004F2B79" w:rsidRPr="00241041" w:rsidRDefault="004F2B79" w:rsidP="00241041">
      <w:pPr>
        <w:ind w:left="0" w:firstLine="0"/>
        <w:rPr>
          <w:color w:val="auto"/>
          <w:sz w:val="24"/>
          <w:szCs w:val="24"/>
        </w:rPr>
      </w:pPr>
    </w:p>
    <w:p w:rsidR="00B02278" w:rsidRDefault="00B02278" w:rsidP="003B76C0">
      <w:pPr>
        <w:ind w:left="0" w:firstLine="0"/>
        <w:rPr>
          <w:i/>
          <w:color w:val="auto"/>
          <w:sz w:val="24"/>
          <w:szCs w:val="24"/>
        </w:rPr>
      </w:pPr>
    </w:p>
    <w:p w:rsidR="003611B3" w:rsidRPr="002C0A1F" w:rsidRDefault="00E0492E" w:rsidP="003B76C0">
      <w:pPr>
        <w:ind w:left="0" w:firstLine="0"/>
        <w:rPr>
          <w:color w:val="0070C0"/>
          <w:sz w:val="24"/>
          <w:szCs w:val="24"/>
        </w:rPr>
      </w:pPr>
      <w:r w:rsidRPr="002C0A1F">
        <w:rPr>
          <w:b/>
          <w:color w:val="0070C0"/>
          <w:sz w:val="32"/>
          <w:szCs w:val="32"/>
        </w:rPr>
        <w:t>5</w:t>
      </w:r>
      <w:r w:rsidR="003611B3" w:rsidRPr="002C0A1F">
        <w:rPr>
          <w:b/>
          <w:color w:val="0070C0"/>
          <w:sz w:val="32"/>
          <w:szCs w:val="32"/>
        </w:rPr>
        <w:t xml:space="preserve">. </w:t>
      </w:r>
      <w:r w:rsidR="003611B3" w:rsidRPr="002C0A1F">
        <w:rPr>
          <w:rFonts w:eastAsia="Tahoma"/>
          <w:b/>
          <w:color w:val="0070C0"/>
          <w:sz w:val="32"/>
          <w:szCs w:val="32"/>
        </w:rPr>
        <w:t xml:space="preserve">Budget og regnskab  </w:t>
      </w:r>
    </w:p>
    <w:p w:rsidR="004E7386" w:rsidRPr="002C0A1F" w:rsidRDefault="004E7386" w:rsidP="00961E42">
      <w:pPr>
        <w:spacing w:after="0" w:line="259" w:lineRule="auto"/>
        <w:ind w:left="17" w:firstLine="0"/>
        <w:rPr>
          <w:color w:val="0070C0"/>
          <w:sz w:val="24"/>
          <w:szCs w:val="24"/>
        </w:rPr>
      </w:pPr>
    </w:p>
    <w:p w:rsidR="00B1336D" w:rsidRPr="00241041" w:rsidRDefault="00B1336D" w:rsidP="00B1336D">
      <w:pPr>
        <w:ind w:left="12"/>
        <w:rPr>
          <w:color w:val="auto"/>
          <w:sz w:val="24"/>
          <w:szCs w:val="24"/>
        </w:rPr>
      </w:pPr>
    </w:p>
    <w:p w:rsidR="00390C2D" w:rsidRPr="00241041" w:rsidRDefault="0064374E" w:rsidP="003611B3">
      <w:pPr>
        <w:ind w:left="0" w:firstLine="0"/>
        <w:rPr>
          <w:color w:val="auto"/>
          <w:sz w:val="24"/>
          <w:szCs w:val="24"/>
        </w:rPr>
      </w:pPr>
      <w:r w:rsidRPr="00241041">
        <w:rPr>
          <w:color w:val="auto"/>
          <w:sz w:val="24"/>
          <w:szCs w:val="24"/>
        </w:rPr>
        <w:t>Årsregnskab 202</w:t>
      </w:r>
      <w:r w:rsidR="00F17C75">
        <w:rPr>
          <w:color w:val="auto"/>
          <w:sz w:val="24"/>
          <w:szCs w:val="24"/>
        </w:rPr>
        <w:t>1</w:t>
      </w:r>
      <w:r w:rsidR="00B1336D" w:rsidRPr="00241041">
        <w:rPr>
          <w:color w:val="auto"/>
          <w:sz w:val="24"/>
          <w:szCs w:val="24"/>
        </w:rPr>
        <w:t xml:space="preserve"> udviser et mindreforbrug på </w:t>
      </w:r>
      <w:r w:rsidRPr="00241041">
        <w:rPr>
          <w:color w:val="auto"/>
          <w:sz w:val="24"/>
          <w:szCs w:val="24"/>
          <w:u w:val="single"/>
        </w:rPr>
        <w:t xml:space="preserve">kr. </w:t>
      </w:r>
      <w:r w:rsidR="00F17C75">
        <w:rPr>
          <w:color w:val="auto"/>
          <w:sz w:val="24"/>
          <w:szCs w:val="24"/>
          <w:u w:val="single"/>
        </w:rPr>
        <w:t>121.473</w:t>
      </w:r>
      <w:r w:rsidR="00B1336D" w:rsidRPr="00241041">
        <w:rPr>
          <w:color w:val="auto"/>
          <w:sz w:val="24"/>
          <w:szCs w:val="24"/>
          <w:u w:val="single"/>
        </w:rPr>
        <w:t>.- eks. moms</w:t>
      </w:r>
      <w:r w:rsidR="00B1336D" w:rsidRPr="00241041">
        <w:rPr>
          <w:color w:val="auto"/>
          <w:sz w:val="24"/>
          <w:szCs w:val="24"/>
        </w:rPr>
        <w:t xml:space="preserve">. </w:t>
      </w:r>
    </w:p>
    <w:p w:rsidR="00390C2D" w:rsidRPr="00241041" w:rsidRDefault="00390C2D" w:rsidP="00B1336D">
      <w:pPr>
        <w:ind w:left="17" w:firstLine="0"/>
        <w:rPr>
          <w:color w:val="auto"/>
          <w:sz w:val="24"/>
          <w:szCs w:val="24"/>
        </w:rPr>
      </w:pPr>
    </w:p>
    <w:p w:rsidR="00390C2D" w:rsidRPr="00241041" w:rsidRDefault="00B1336D" w:rsidP="00B1336D">
      <w:pPr>
        <w:ind w:left="17" w:firstLine="0"/>
        <w:rPr>
          <w:color w:val="auto"/>
          <w:sz w:val="24"/>
          <w:szCs w:val="24"/>
        </w:rPr>
      </w:pPr>
      <w:r w:rsidRPr="00241041">
        <w:rPr>
          <w:color w:val="auto"/>
          <w:sz w:val="24"/>
          <w:szCs w:val="24"/>
        </w:rPr>
        <w:t>Årsregnskabet blev godkendt af bestyrelsen i januar 202</w:t>
      </w:r>
      <w:r w:rsidR="0022085B">
        <w:rPr>
          <w:color w:val="auto"/>
          <w:sz w:val="24"/>
          <w:szCs w:val="24"/>
        </w:rPr>
        <w:t>2</w:t>
      </w:r>
      <w:r w:rsidRPr="00241041">
        <w:rPr>
          <w:color w:val="auto"/>
          <w:sz w:val="24"/>
          <w:szCs w:val="24"/>
        </w:rPr>
        <w:t xml:space="preserve"> med en revisionspåtegning uden forbehold.</w:t>
      </w:r>
    </w:p>
    <w:p w:rsidR="00390C2D" w:rsidRPr="00241041" w:rsidRDefault="00390C2D" w:rsidP="00B1336D">
      <w:pPr>
        <w:ind w:left="17" w:firstLine="0"/>
        <w:rPr>
          <w:color w:val="auto"/>
          <w:sz w:val="24"/>
          <w:szCs w:val="24"/>
        </w:rPr>
      </w:pPr>
    </w:p>
    <w:p w:rsidR="00390C2D" w:rsidRPr="00241041" w:rsidRDefault="000C4A6A" w:rsidP="00B1336D">
      <w:pPr>
        <w:ind w:left="17" w:firstLine="0"/>
        <w:rPr>
          <w:color w:val="auto"/>
          <w:sz w:val="24"/>
          <w:szCs w:val="24"/>
        </w:rPr>
      </w:pPr>
      <w:r w:rsidRPr="00241041">
        <w:rPr>
          <w:color w:val="auto"/>
          <w:sz w:val="24"/>
          <w:szCs w:val="24"/>
        </w:rPr>
        <w:t>Institutionens budget i 202</w:t>
      </w:r>
      <w:r w:rsidR="0022085B">
        <w:rPr>
          <w:color w:val="auto"/>
          <w:sz w:val="24"/>
          <w:szCs w:val="24"/>
        </w:rPr>
        <w:t>2</w:t>
      </w:r>
      <w:r w:rsidR="00390C2D" w:rsidRPr="00241041">
        <w:rPr>
          <w:color w:val="auto"/>
          <w:sz w:val="24"/>
          <w:szCs w:val="24"/>
        </w:rPr>
        <w:t xml:space="preserve"> udgør:</w:t>
      </w:r>
    </w:p>
    <w:p w:rsidR="00390C2D" w:rsidRPr="00241041" w:rsidRDefault="00390C2D" w:rsidP="00B1336D">
      <w:pPr>
        <w:ind w:left="17" w:firstLine="0"/>
        <w:rPr>
          <w:color w:val="auto"/>
          <w:sz w:val="24"/>
          <w:szCs w:val="24"/>
        </w:rPr>
      </w:pPr>
    </w:p>
    <w:p w:rsidR="00B1336D" w:rsidRPr="00241041" w:rsidRDefault="00390C2D" w:rsidP="00B1336D">
      <w:pPr>
        <w:ind w:left="17" w:firstLine="0"/>
        <w:rPr>
          <w:color w:val="auto"/>
          <w:sz w:val="24"/>
          <w:szCs w:val="24"/>
        </w:rPr>
      </w:pPr>
      <w:r w:rsidRPr="00241041">
        <w:rPr>
          <w:color w:val="auto"/>
          <w:sz w:val="24"/>
          <w:szCs w:val="24"/>
        </w:rPr>
        <w:tab/>
      </w:r>
      <w:r w:rsidRPr="00241041">
        <w:rPr>
          <w:color w:val="auto"/>
          <w:sz w:val="24"/>
          <w:szCs w:val="24"/>
        </w:rPr>
        <w:tab/>
      </w:r>
      <w:r w:rsidRPr="00241041">
        <w:rPr>
          <w:color w:val="auto"/>
          <w:sz w:val="24"/>
          <w:szCs w:val="24"/>
        </w:rPr>
        <w:tab/>
      </w:r>
      <w:r w:rsidRPr="00241041">
        <w:rPr>
          <w:color w:val="auto"/>
          <w:sz w:val="24"/>
          <w:szCs w:val="24"/>
        </w:rPr>
        <w:tab/>
      </w:r>
      <w:r w:rsidRPr="00241041">
        <w:rPr>
          <w:color w:val="auto"/>
          <w:sz w:val="24"/>
          <w:szCs w:val="24"/>
        </w:rPr>
        <w:tab/>
      </w:r>
      <w:r w:rsidRPr="00241041">
        <w:rPr>
          <w:color w:val="auto"/>
          <w:sz w:val="24"/>
          <w:szCs w:val="24"/>
        </w:rPr>
        <w:tab/>
        <w:t xml:space="preserve"> </w:t>
      </w:r>
    </w:p>
    <w:p w:rsidR="00390C2D" w:rsidRPr="00241041" w:rsidRDefault="00390C2D" w:rsidP="00390C2D">
      <w:pPr>
        <w:ind w:left="2625" w:firstLine="1287"/>
        <w:rPr>
          <w:color w:val="auto"/>
          <w:sz w:val="24"/>
          <w:szCs w:val="24"/>
        </w:rPr>
      </w:pPr>
      <w:r w:rsidRPr="00241041">
        <w:rPr>
          <w:color w:val="auto"/>
          <w:sz w:val="24"/>
          <w:szCs w:val="24"/>
        </w:rPr>
        <w:t>Ekskl. moms</w:t>
      </w:r>
      <w:r w:rsidRPr="00241041">
        <w:rPr>
          <w:color w:val="auto"/>
          <w:sz w:val="24"/>
          <w:szCs w:val="24"/>
        </w:rPr>
        <w:tab/>
      </w:r>
      <w:r w:rsidRPr="00241041">
        <w:rPr>
          <w:color w:val="auto"/>
          <w:sz w:val="24"/>
          <w:szCs w:val="24"/>
        </w:rPr>
        <w:tab/>
      </w:r>
      <w:r w:rsidRPr="00241041">
        <w:rPr>
          <w:color w:val="auto"/>
          <w:sz w:val="24"/>
          <w:szCs w:val="24"/>
        </w:rPr>
        <w:tab/>
        <w:t>Inkl. moms:</w:t>
      </w:r>
    </w:p>
    <w:p w:rsidR="00390C2D" w:rsidRPr="00241041" w:rsidRDefault="000C4A6A" w:rsidP="00390C2D">
      <w:pPr>
        <w:pBdr>
          <w:top w:val="single" w:sz="4" w:space="1" w:color="auto"/>
        </w:pBdr>
        <w:ind w:left="17" w:firstLine="0"/>
        <w:rPr>
          <w:color w:val="auto"/>
          <w:sz w:val="24"/>
          <w:szCs w:val="24"/>
        </w:rPr>
      </w:pPr>
      <w:r w:rsidRPr="00241041">
        <w:rPr>
          <w:color w:val="auto"/>
          <w:sz w:val="24"/>
          <w:szCs w:val="24"/>
        </w:rPr>
        <w:t>Udgifter:</w:t>
      </w:r>
      <w:r w:rsidRPr="00241041">
        <w:rPr>
          <w:color w:val="auto"/>
          <w:sz w:val="24"/>
          <w:szCs w:val="24"/>
        </w:rPr>
        <w:tab/>
      </w:r>
      <w:r w:rsidRPr="00241041">
        <w:rPr>
          <w:color w:val="auto"/>
          <w:sz w:val="24"/>
          <w:szCs w:val="24"/>
        </w:rPr>
        <w:tab/>
      </w:r>
      <w:r w:rsidRPr="00241041">
        <w:rPr>
          <w:color w:val="auto"/>
          <w:sz w:val="24"/>
          <w:szCs w:val="24"/>
        </w:rPr>
        <w:tab/>
        <w:t xml:space="preserve">     </w:t>
      </w:r>
      <w:r w:rsidR="001C52AB">
        <w:rPr>
          <w:color w:val="auto"/>
          <w:sz w:val="24"/>
          <w:szCs w:val="24"/>
        </w:rPr>
        <w:t>8</w:t>
      </w:r>
      <w:r w:rsidRPr="00241041">
        <w:rPr>
          <w:color w:val="auto"/>
          <w:sz w:val="24"/>
          <w:szCs w:val="24"/>
        </w:rPr>
        <w:t>.</w:t>
      </w:r>
      <w:r w:rsidR="001C52AB">
        <w:rPr>
          <w:color w:val="auto"/>
          <w:sz w:val="24"/>
          <w:szCs w:val="24"/>
        </w:rPr>
        <w:t>838</w:t>
      </w:r>
      <w:r w:rsidRPr="00241041">
        <w:rPr>
          <w:color w:val="auto"/>
          <w:sz w:val="24"/>
          <w:szCs w:val="24"/>
        </w:rPr>
        <w:t>.</w:t>
      </w:r>
      <w:r w:rsidR="001C52AB">
        <w:rPr>
          <w:color w:val="auto"/>
          <w:sz w:val="24"/>
          <w:szCs w:val="24"/>
        </w:rPr>
        <w:t>812</w:t>
      </w:r>
      <w:r w:rsidR="00390C2D" w:rsidRPr="00241041">
        <w:rPr>
          <w:color w:val="auto"/>
          <w:sz w:val="24"/>
          <w:szCs w:val="24"/>
        </w:rPr>
        <w:tab/>
      </w:r>
      <w:r w:rsidR="00390C2D" w:rsidRPr="00241041">
        <w:rPr>
          <w:color w:val="auto"/>
          <w:sz w:val="24"/>
          <w:szCs w:val="24"/>
        </w:rPr>
        <w:tab/>
        <w:t xml:space="preserve">    </w:t>
      </w:r>
      <w:r w:rsidRPr="00241041">
        <w:rPr>
          <w:color w:val="auto"/>
          <w:sz w:val="24"/>
          <w:szCs w:val="24"/>
        </w:rPr>
        <w:tab/>
        <w:t xml:space="preserve">    </w:t>
      </w:r>
      <w:r w:rsidR="001C52AB">
        <w:rPr>
          <w:color w:val="auto"/>
          <w:sz w:val="24"/>
          <w:szCs w:val="24"/>
        </w:rPr>
        <w:t>9.241.022</w:t>
      </w:r>
    </w:p>
    <w:p w:rsidR="00390C2D" w:rsidRPr="00241041" w:rsidRDefault="000C4A6A" w:rsidP="00B1336D">
      <w:pPr>
        <w:ind w:left="17" w:firstLine="0"/>
        <w:rPr>
          <w:color w:val="auto"/>
          <w:sz w:val="24"/>
          <w:szCs w:val="24"/>
        </w:rPr>
      </w:pPr>
      <w:r w:rsidRPr="00241041">
        <w:rPr>
          <w:color w:val="auto"/>
          <w:sz w:val="24"/>
          <w:szCs w:val="24"/>
        </w:rPr>
        <w:t>Indtægter:</w:t>
      </w:r>
      <w:r w:rsidRPr="00241041">
        <w:rPr>
          <w:color w:val="auto"/>
          <w:sz w:val="24"/>
          <w:szCs w:val="24"/>
        </w:rPr>
        <w:tab/>
      </w:r>
      <w:r w:rsidRPr="00241041">
        <w:rPr>
          <w:color w:val="auto"/>
          <w:sz w:val="24"/>
          <w:szCs w:val="24"/>
        </w:rPr>
        <w:tab/>
      </w:r>
      <w:r w:rsidRPr="00241041">
        <w:rPr>
          <w:color w:val="auto"/>
          <w:sz w:val="24"/>
          <w:szCs w:val="24"/>
        </w:rPr>
        <w:tab/>
        <w:t xml:space="preserve">       </w:t>
      </w:r>
      <w:r w:rsidR="0022085B">
        <w:rPr>
          <w:color w:val="auto"/>
          <w:sz w:val="24"/>
          <w:szCs w:val="24"/>
        </w:rPr>
        <w:t xml:space="preserve"> </w:t>
      </w:r>
      <w:r w:rsidRPr="00241041">
        <w:rPr>
          <w:color w:val="auto"/>
          <w:sz w:val="24"/>
          <w:szCs w:val="24"/>
        </w:rPr>
        <w:t>-</w:t>
      </w:r>
      <w:r w:rsidR="0022085B">
        <w:rPr>
          <w:color w:val="auto"/>
          <w:sz w:val="24"/>
          <w:szCs w:val="24"/>
        </w:rPr>
        <w:t>95.106</w:t>
      </w:r>
      <w:r w:rsidRPr="00241041">
        <w:rPr>
          <w:color w:val="auto"/>
          <w:sz w:val="24"/>
          <w:szCs w:val="24"/>
        </w:rPr>
        <w:t xml:space="preserve">  </w:t>
      </w:r>
      <w:r w:rsidRPr="00241041">
        <w:rPr>
          <w:color w:val="auto"/>
          <w:sz w:val="24"/>
          <w:szCs w:val="24"/>
        </w:rPr>
        <w:tab/>
      </w:r>
      <w:r w:rsidRPr="00241041">
        <w:rPr>
          <w:color w:val="auto"/>
          <w:sz w:val="24"/>
          <w:szCs w:val="24"/>
        </w:rPr>
        <w:tab/>
        <w:t xml:space="preserve">      </w:t>
      </w:r>
      <w:r w:rsidR="001C52AB">
        <w:rPr>
          <w:color w:val="auto"/>
          <w:sz w:val="24"/>
          <w:szCs w:val="24"/>
        </w:rPr>
        <w:t xml:space="preserve"> </w:t>
      </w:r>
      <w:r w:rsidR="0022085B">
        <w:rPr>
          <w:color w:val="auto"/>
          <w:sz w:val="24"/>
          <w:szCs w:val="24"/>
        </w:rPr>
        <w:t xml:space="preserve"> </w:t>
      </w:r>
      <w:r w:rsidRPr="00241041">
        <w:rPr>
          <w:color w:val="auto"/>
          <w:sz w:val="24"/>
          <w:szCs w:val="24"/>
        </w:rPr>
        <w:t>-</w:t>
      </w:r>
      <w:r w:rsidR="001C52AB">
        <w:rPr>
          <w:color w:val="auto"/>
          <w:sz w:val="24"/>
          <w:szCs w:val="24"/>
        </w:rPr>
        <w:t>95.106</w:t>
      </w:r>
    </w:p>
    <w:p w:rsidR="00390C2D" w:rsidRPr="00241041" w:rsidRDefault="00390C2D" w:rsidP="00390C2D">
      <w:pPr>
        <w:pBdr>
          <w:top w:val="single" w:sz="4" w:space="1" w:color="auto"/>
          <w:bottom w:val="single" w:sz="4" w:space="1" w:color="auto"/>
        </w:pBdr>
        <w:ind w:left="17" w:firstLine="0"/>
        <w:rPr>
          <w:color w:val="auto"/>
          <w:sz w:val="24"/>
          <w:szCs w:val="24"/>
        </w:rPr>
      </w:pPr>
      <w:r w:rsidRPr="00241041">
        <w:rPr>
          <w:color w:val="auto"/>
          <w:sz w:val="24"/>
          <w:szCs w:val="24"/>
        </w:rPr>
        <w:t>Netto</w:t>
      </w:r>
      <w:r w:rsidR="000C4A6A" w:rsidRPr="00241041">
        <w:rPr>
          <w:color w:val="auto"/>
          <w:sz w:val="24"/>
          <w:szCs w:val="24"/>
        </w:rPr>
        <w:t>:</w:t>
      </w:r>
      <w:r w:rsidR="000C4A6A" w:rsidRPr="00241041">
        <w:rPr>
          <w:color w:val="auto"/>
          <w:sz w:val="24"/>
          <w:szCs w:val="24"/>
        </w:rPr>
        <w:tab/>
      </w:r>
      <w:r w:rsidR="000C4A6A" w:rsidRPr="00241041">
        <w:rPr>
          <w:color w:val="auto"/>
          <w:sz w:val="24"/>
          <w:szCs w:val="24"/>
        </w:rPr>
        <w:tab/>
      </w:r>
      <w:r w:rsidR="000C4A6A" w:rsidRPr="00241041">
        <w:rPr>
          <w:color w:val="auto"/>
          <w:sz w:val="24"/>
          <w:szCs w:val="24"/>
        </w:rPr>
        <w:tab/>
        <w:t xml:space="preserve">     </w:t>
      </w:r>
      <w:r w:rsidR="0022085B">
        <w:rPr>
          <w:color w:val="auto"/>
          <w:sz w:val="24"/>
          <w:szCs w:val="24"/>
        </w:rPr>
        <w:t>8.743.706</w:t>
      </w:r>
      <w:r w:rsidRPr="00241041">
        <w:rPr>
          <w:color w:val="auto"/>
          <w:sz w:val="24"/>
          <w:szCs w:val="24"/>
        </w:rPr>
        <w:tab/>
      </w:r>
      <w:r w:rsidRPr="00241041">
        <w:rPr>
          <w:color w:val="auto"/>
          <w:sz w:val="24"/>
          <w:szCs w:val="24"/>
        </w:rPr>
        <w:tab/>
        <w:t xml:space="preserve">    </w:t>
      </w:r>
      <w:r w:rsidR="000C4A6A" w:rsidRPr="00241041">
        <w:rPr>
          <w:color w:val="auto"/>
          <w:sz w:val="24"/>
          <w:szCs w:val="24"/>
        </w:rPr>
        <w:tab/>
        <w:t xml:space="preserve">    </w:t>
      </w:r>
      <w:r w:rsidR="0022085B">
        <w:rPr>
          <w:color w:val="auto"/>
          <w:sz w:val="24"/>
          <w:szCs w:val="24"/>
        </w:rPr>
        <w:t>9.145.916</w:t>
      </w:r>
      <w:r w:rsidRPr="00241041">
        <w:rPr>
          <w:color w:val="auto"/>
          <w:sz w:val="24"/>
          <w:szCs w:val="24"/>
        </w:rPr>
        <w:tab/>
        <w:t xml:space="preserve">  </w:t>
      </w:r>
    </w:p>
    <w:p w:rsidR="00396748" w:rsidRPr="00241041" w:rsidRDefault="00396748" w:rsidP="00451800">
      <w:pPr>
        <w:ind w:left="12"/>
        <w:rPr>
          <w:color w:val="auto"/>
          <w:sz w:val="24"/>
          <w:szCs w:val="24"/>
        </w:rPr>
      </w:pPr>
    </w:p>
    <w:p w:rsidR="003611B3" w:rsidRPr="00241041" w:rsidRDefault="003611B3" w:rsidP="00C81079">
      <w:pPr>
        <w:spacing w:after="36" w:line="259" w:lineRule="auto"/>
        <w:rPr>
          <w:b/>
          <w:color w:val="auto"/>
          <w:sz w:val="32"/>
          <w:szCs w:val="32"/>
        </w:rPr>
      </w:pPr>
    </w:p>
    <w:p w:rsidR="003611B3" w:rsidRPr="00241041" w:rsidRDefault="003611B3" w:rsidP="00C81079">
      <w:pPr>
        <w:spacing w:after="36" w:line="259" w:lineRule="auto"/>
        <w:rPr>
          <w:b/>
          <w:color w:val="auto"/>
          <w:sz w:val="32"/>
          <w:szCs w:val="32"/>
        </w:rPr>
      </w:pPr>
    </w:p>
    <w:p w:rsidR="00E0492E" w:rsidRPr="002C0A1F" w:rsidRDefault="00E0492E" w:rsidP="00C81079">
      <w:pPr>
        <w:spacing w:after="36" w:line="259" w:lineRule="auto"/>
        <w:rPr>
          <w:b/>
          <w:color w:val="0070C0"/>
          <w:sz w:val="32"/>
          <w:szCs w:val="32"/>
        </w:rPr>
      </w:pPr>
      <w:r w:rsidRPr="002C0A1F">
        <w:rPr>
          <w:b/>
          <w:color w:val="0070C0"/>
          <w:sz w:val="32"/>
          <w:szCs w:val="32"/>
        </w:rPr>
        <w:t>6. Mål og indsatser for det kommende år</w:t>
      </w:r>
    </w:p>
    <w:p w:rsidR="00503D2F" w:rsidRPr="002C0A1F" w:rsidRDefault="00503D2F" w:rsidP="00C81079">
      <w:pPr>
        <w:spacing w:after="36" w:line="259" w:lineRule="auto"/>
        <w:rPr>
          <w:b/>
          <w:color w:val="0070C0"/>
          <w:sz w:val="32"/>
          <w:szCs w:val="32"/>
        </w:rPr>
      </w:pPr>
    </w:p>
    <w:p w:rsidR="00803392" w:rsidRPr="00241041" w:rsidRDefault="00503D2F" w:rsidP="00803392">
      <w:pPr>
        <w:spacing w:after="0" w:line="259" w:lineRule="auto"/>
        <w:ind w:left="17" w:firstLine="0"/>
        <w:rPr>
          <w:color w:val="auto"/>
          <w:sz w:val="24"/>
          <w:szCs w:val="24"/>
        </w:rPr>
      </w:pPr>
      <w:r w:rsidRPr="00241041">
        <w:rPr>
          <w:color w:val="auto"/>
          <w:sz w:val="24"/>
          <w:szCs w:val="24"/>
        </w:rPr>
        <w:t>I forhold til mål og indsatser for det kommende år tages der</w:t>
      </w:r>
      <w:r w:rsidR="00803392" w:rsidRPr="00241041">
        <w:rPr>
          <w:color w:val="auto"/>
          <w:sz w:val="24"/>
          <w:szCs w:val="24"/>
        </w:rPr>
        <w:t xml:space="preserve"> afsæt i Socialtilsynets kvalitetsmodel.</w:t>
      </w:r>
    </w:p>
    <w:p w:rsidR="00803392" w:rsidRPr="00241041" w:rsidRDefault="00803392" w:rsidP="00803392">
      <w:pPr>
        <w:spacing w:after="0" w:line="259" w:lineRule="auto"/>
        <w:ind w:left="17" w:firstLine="0"/>
        <w:rPr>
          <w:i/>
          <w:color w:val="auto"/>
          <w:sz w:val="24"/>
          <w:szCs w:val="24"/>
        </w:rPr>
      </w:pPr>
    </w:p>
    <w:p w:rsidR="00803392" w:rsidRPr="00241041" w:rsidRDefault="00803392" w:rsidP="00803392">
      <w:pPr>
        <w:ind w:left="12"/>
        <w:rPr>
          <w:color w:val="auto"/>
          <w:sz w:val="24"/>
          <w:szCs w:val="24"/>
        </w:rPr>
      </w:pPr>
      <w:r w:rsidRPr="00241041">
        <w:rPr>
          <w:color w:val="auto"/>
          <w:sz w:val="24"/>
          <w:szCs w:val="24"/>
        </w:rPr>
        <w:t>Soci</w:t>
      </w:r>
      <w:r w:rsidR="00950B2B" w:rsidRPr="00241041">
        <w:rPr>
          <w:color w:val="auto"/>
          <w:sz w:val="24"/>
          <w:szCs w:val="24"/>
        </w:rPr>
        <w:t>altilsyn Syd har i løbet af 202</w:t>
      </w:r>
      <w:r w:rsidR="00743FD0">
        <w:rPr>
          <w:color w:val="auto"/>
          <w:sz w:val="24"/>
          <w:szCs w:val="24"/>
        </w:rPr>
        <w:t>1</w:t>
      </w:r>
      <w:r w:rsidRPr="00241041">
        <w:rPr>
          <w:color w:val="auto"/>
          <w:sz w:val="24"/>
          <w:szCs w:val="24"/>
        </w:rPr>
        <w:t xml:space="preserve"> aflagt </w:t>
      </w:r>
      <w:r w:rsidR="00743FD0">
        <w:rPr>
          <w:color w:val="auto"/>
          <w:sz w:val="24"/>
          <w:szCs w:val="24"/>
        </w:rPr>
        <w:t>et</w:t>
      </w:r>
      <w:r w:rsidRPr="00241041">
        <w:rPr>
          <w:color w:val="auto"/>
          <w:sz w:val="24"/>
          <w:szCs w:val="24"/>
        </w:rPr>
        <w:t xml:space="preserve"> driftsorienter</w:t>
      </w:r>
      <w:r w:rsidR="00743FD0">
        <w:rPr>
          <w:color w:val="auto"/>
          <w:sz w:val="24"/>
          <w:szCs w:val="24"/>
        </w:rPr>
        <w:t>et</w:t>
      </w:r>
      <w:r w:rsidRPr="00241041">
        <w:rPr>
          <w:color w:val="auto"/>
          <w:sz w:val="24"/>
          <w:szCs w:val="24"/>
        </w:rPr>
        <w:t xml:space="preserve"> tilsyn</w:t>
      </w:r>
      <w:r w:rsidR="00950B2B" w:rsidRPr="00241041">
        <w:rPr>
          <w:color w:val="auto"/>
          <w:sz w:val="24"/>
          <w:szCs w:val="24"/>
        </w:rPr>
        <w:t>sbesøg på institutionen;</w:t>
      </w:r>
      <w:r w:rsidRPr="00241041">
        <w:rPr>
          <w:color w:val="auto"/>
          <w:sz w:val="24"/>
          <w:szCs w:val="24"/>
        </w:rPr>
        <w:t xml:space="preserve"> </w:t>
      </w:r>
      <w:r w:rsidR="00950B2B" w:rsidRPr="00241041">
        <w:rPr>
          <w:color w:val="auto"/>
          <w:sz w:val="24"/>
          <w:szCs w:val="24"/>
        </w:rPr>
        <w:t xml:space="preserve">et anmeldt besøg </w:t>
      </w:r>
      <w:r w:rsidRPr="00241041">
        <w:rPr>
          <w:color w:val="auto"/>
          <w:sz w:val="24"/>
          <w:szCs w:val="24"/>
        </w:rPr>
        <w:t xml:space="preserve">d. </w:t>
      </w:r>
      <w:r w:rsidR="00703F62">
        <w:rPr>
          <w:color w:val="auto"/>
          <w:sz w:val="24"/>
          <w:szCs w:val="24"/>
        </w:rPr>
        <w:t>16</w:t>
      </w:r>
      <w:r w:rsidR="00950B2B" w:rsidRPr="00241041">
        <w:rPr>
          <w:color w:val="auto"/>
          <w:sz w:val="24"/>
          <w:szCs w:val="24"/>
        </w:rPr>
        <w:t>.1</w:t>
      </w:r>
      <w:r w:rsidR="00703F62">
        <w:rPr>
          <w:color w:val="auto"/>
          <w:sz w:val="24"/>
          <w:szCs w:val="24"/>
        </w:rPr>
        <w:t>1</w:t>
      </w:r>
      <w:r w:rsidR="00950B2B" w:rsidRPr="00241041">
        <w:rPr>
          <w:color w:val="auto"/>
          <w:sz w:val="24"/>
          <w:szCs w:val="24"/>
        </w:rPr>
        <w:t>.2</w:t>
      </w:r>
      <w:r w:rsidR="00703F62">
        <w:rPr>
          <w:color w:val="auto"/>
          <w:sz w:val="24"/>
          <w:szCs w:val="24"/>
        </w:rPr>
        <w:t>1</w:t>
      </w:r>
      <w:r w:rsidRPr="00241041">
        <w:rPr>
          <w:color w:val="auto"/>
          <w:sz w:val="24"/>
          <w:szCs w:val="24"/>
        </w:rPr>
        <w:t xml:space="preserve"> </w:t>
      </w:r>
      <w:r w:rsidR="00950B2B" w:rsidRPr="00241041">
        <w:rPr>
          <w:color w:val="auto"/>
          <w:sz w:val="24"/>
          <w:szCs w:val="24"/>
        </w:rPr>
        <w:t xml:space="preserve">(endelig tilsynsrapport </w:t>
      </w:r>
      <w:r w:rsidR="0022085B">
        <w:rPr>
          <w:color w:val="auto"/>
          <w:sz w:val="24"/>
          <w:szCs w:val="24"/>
        </w:rPr>
        <w:t>03.01.22</w:t>
      </w:r>
      <w:r w:rsidRPr="00241041">
        <w:rPr>
          <w:color w:val="auto"/>
          <w:sz w:val="24"/>
          <w:szCs w:val="24"/>
        </w:rPr>
        <w:t>) med det formål at vurdere, om institutionen fortsat har den fornødne kvalitet og samlet set fortsat opfylder betingelserne for godkendelse jf. §§ 6 og 12-18 i Lov om socialtilsyn.  Der er på baggrund af tilsynsbesøge</w:t>
      </w:r>
      <w:r w:rsidR="00743FD0">
        <w:rPr>
          <w:color w:val="auto"/>
          <w:sz w:val="24"/>
          <w:szCs w:val="24"/>
        </w:rPr>
        <w:t>t</w:t>
      </w:r>
      <w:r w:rsidRPr="00241041">
        <w:rPr>
          <w:color w:val="auto"/>
          <w:sz w:val="24"/>
          <w:szCs w:val="24"/>
        </w:rPr>
        <w:t xml:space="preserve"> udarbejdet tilsynsrapport, hvorfra udvalgte oplysninger er publiceret på Tilbudsportalen. </w:t>
      </w:r>
    </w:p>
    <w:p w:rsidR="00803392" w:rsidRPr="00241041" w:rsidRDefault="00803392" w:rsidP="00803392">
      <w:pPr>
        <w:spacing w:after="0" w:line="259" w:lineRule="auto"/>
        <w:ind w:left="17" w:firstLine="0"/>
        <w:rPr>
          <w:color w:val="auto"/>
          <w:sz w:val="24"/>
          <w:szCs w:val="24"/>
        </w:rPr>
      </w:pPr>
      <w:r w:rsidRPr="00241041">
        <w:rPr>
          <w:color w:val="auto"/>
          <w:sz w:val="24"/>
          <w:szCs w:val="24"/>
        </w:rPr>
        <w:t xml:space="preserve"> </w:t>
      </w:r>
    </w:p>
    <w:p w:rsidR="00803392" w:rsidRPr="00241041" w:rsidRDefault="00803392" w:rsidP="00803392">
      <w:pPr>
        <w:ind w:left="12"/>
        <w:rPr>
          <w:color w:val="auto"/>
          <w:sz w:val="24"/>
          <w:szCs w:val="24"/>
        </w:rPr>
      </w:pPr>
      <w:r w:rsidRPr="00241041">
        <w:rPr>
          <w:color w:val="auto"/>
          <w:sz w:val="24"/>
          <w:szCs w:val="24"/>
        </w:rPr>
        <w:t>I lighed med tidligere år er tilsynsrapport</w:t>
      </w:r>
      <w:r w:rsidR="00626A05">
        <w:rPr>
          <w:color w:val="auto"/>
          <w:sz w:val="24"/>
          <w:szCs w:val="24"/>
        </w:rPr>
        <w:t>en</w:t>
      </w:r>
      <w:r w:rsidRPr="00241041">
        <w:rPr>
          <w:color w:val="auto"/>
          <w:sz w:val="24"/>
          <w:szCs w:val="24"/>
        </w:rPr>
        <w:t xml:space="preserve"> bygget op om 7 temaer i den såkaldte kvalitetsmodel. Af nedenstående fremgår de samlede scores for de respektive temaer i forbind</w:t>
      </w:r>
      <w:r w:rsidR="00950B2B" w:rsidRPr="00241041">
        <w:rPr>
          <w:color w:val="auto"/>
          <w:sz w:val="24"/>
          <w:szCs w:val="24"/>
        </w:rPr>
        <w:t xml:space="preserve">else med det seneste </w:t>
      </w:r>
      <w:r w:rsidRPr="00241041">
        <w:rPr>
          <w:color w:val="auto"/>
          <w:sz w:val="24"/>
          <w:szCs w:val="24"/>
        </w:rPr>
        <w:t>tilsyn</w:t>
      </w:r>
      <w:r w:rsidR="00950B2B" w:rsidRPr="00241041">
        <w:rPr>
          <w:color w:val="auto"/>
          <w:sz w:val="24"/>
          <w:szCs w:val="24"/>
        </w:rPr>
        <w:t xml:space="preserve">sbesøg (af </w:t>
      </w:r>
      <w:r w:rsidR="00703F62">
        <w:rPr>
          <w:color w:val="auto"/>
          <w:sz w:val="24"/>
          <w:szCs w:val="24"/>
        </w:rPr>
        <w:t>16</w:t>
      </w:r>
      <w:r w:rsidR="00950B2B" w:rsidRPr="00241041">
        <w:rPr>
          <w:color w:val="auto"/>
          <w:sz w:val="24"/>
          <w:szCs w:val="24"/>
        </w:rPr>
        <w:t>.1</w:t>
      </w:r>
      <w:r w:rsidR="00703F62">
        <w:rPr>
          <w:color w:val="auto"/>
          <w:sz w:val="24"/>
          <w:szCs w:val="24"/>
        </w:rPr>
        <w:t>1</w:t>
      </w:r>
      <w:r w:rsidR="00950B2B" w:rsidRPr="00241041">
        <w:rPr>
          <w:color w:val="auto"/>
          <w:sz w:val="24"/>
          <w:szCs w:val="24"/>
        </w:rPr>
        <w:t>.2</w:t>
      </w:r>
      <w:r w:rsidR="00703F62">
        <w:rPr>
          <w:color w:val="auto"/>
          <w:sz w:val="24"/>
          <w:szCs w:val="24"/>
        </w:rPr>
        <w:t>1</w:t>
      </w:r>
      <w:r w:rsidR="00950B2B" w:rsidRPr="00241041">
        <w:rPr>
          <w:color w:val="auto"/>
          <w:sz w:val="24"/>
          <w:szCs w:val="24"/>
        </w:rPr>
        <w:t>)</w:t>
      </w:r>
      <w:r w:rsidRPr="00241041">
        <w:rPr>
          <w:color w:val="auto"/>
          <w:sz w:val="24"/>
          <w:szCs w:val="24"/>
        </w:rPr>
        <w:t xml:space="preserve"> i rapport </w:t>
      </w:r>
      <w:r w:rsidR="00950B2B" w:rsidRPr="00241041">
        <w:rPr>
          <w:color w:val="auto"/>
          <w:sz w:val="24"/>
          <w:szCs w:val="24"/>
        </w:rPr>
        <w:t xml:space="preserve">(af </w:t>
      </w:r>
      <w:r w:rsidR="00703F62">
        <w:rPr>
          <w:color w:val="auto"/>
          <w:sz w:val="24"/>
          <w:szCs w:val="24"/>
        </w:rPr>
        <w:t>03</w:t>
      </w:r>
      <w:r w:rsidR="00950B2B" w:rsidRPr="00241041">
        <w:rPr>
          <w:color w:val="auto"/>
          <w:sz w:val="24"/>
          <w:szCs w:val="24"/>
        </w:rPr>
        <w:t>.</w:t>
      </w:r>
      <w:r w:rsidR="00703F62">
        <w:rPr>
          <w:color w:val="auto"/>
          <w:sz w:val="24"/>
          <w:szCs w:val="24"/>
        </w:rPr>
        <w:t>01</w:t>
      </w:r>
      <w:r w:rsidR="00950B2B" w:rsidRPr="00241041">
        <w:rPr>
          <w:color w:val="auto"/>
          <w:sz w:val="24"/>
          <w:szCs w:val="24"/>
        </w:rPr>
        <w:t>.2</w:t>
      </w:r>
      <w:r w:rsidR="00703F62">
        <w:rPr>
          <w:color w:val="auto"/>
          <w:sz w:val="24"/>
          <w:szCs w:val="24"/>
        </w:rPr>
        <w:t>2</w:t>
      </w:r>
      <w:r w:rsidR="00950B2B" w:rsidRPr="00241041">
        <w:rPr>
          <w:color w:val="auto"/>
          <w:sz w:val="24"/>
          <w:szCs w:val="24"/>
        </w:rPr>
        <w:t>)</w:t>
      </w:r>
      <w:r w:rsidRPr="00241041">
        <w:rPr>
          <w:color w:val="auto"/>
          <w:sz w:val="24"/>
          <w:szCs w:val="24"/>
        </w:rPr>
        <w:t xml:space="preserve">.  </w:t>
      </w:r>
    </w:p>
    <w:p w:rsidR="00803392" w:rsidRPr="00241041" w:rsidRDefault="00803392" w:rsidP="00803392">
      <w:pPr>
        <w:spacing w:after="0" w:line="259" w:lineRule="auto"/>
        <w:ind w:left="17" w:firstLine="0"/>
        <w:rPr>
          <w:color w:val="auto"/>
          <w:sz w:val="24"/>
          <w:szCs w:val="24"/>
        </w:rPr>
      </w:pPr>
      <w:r w:rsidRPr="00241041">
        <w:rPr>
          <w:color w:val="auto"/>
          <w:sz w:val="24"/>
          <w:szCs w:val="24"/>
        </w:rPr>
        <w:t xml:space="preserve"> </w:t>
      </w:r>
    </w:p>
    <w:p w:rsidR="00803392" w:rsidRPr="00241041" w:rsidRDefault="00803392" w:rsidP="00803392">
      <w:pPr>
        <w:spacing w:after="0" w:line="259" w:lineRule="auto"/>
        <w:ind w:left="17" w:firstLine="0"/>
        <w:rPr>
          <w:color w:val="auto"/>
          <w:sz w:val="24"/>
          <w:szCs w:val="24"/>
        </w:rPr>
      </w:pPr>
      <w:r w:rsidRPr="00241041">
        <w:rPr>
          <w:color w:val="auto"/>
          <w:sz w:val="24"/>
          <w:szCs w:val="24"/>
        </w:rPr>
        <w:t xml:space="preserve"> </w:t>
      </w:r>
    </w:p>
    <w:p w:rsidR="00803392" w:rsidRPr="00241041" w:rsidRDefault="00803392" w:rsidP="00803392">
      <w:pPr>
        <w:numPr>
          <w:ilvl w:val="0"/>
          <w:numId w:val="14"/>
        </w:numPr>
        <w:spacing w:after="0" w:line="259" w:lineRule="auto"/>
        <w:ind w:hanging="360"/>
        <w:rPr>
          <w:color w:val="auto"/>
          <w:sz w:val="24"/>
          <w:szCs w:val="24"/>
        </w:rPr>
      </w:pPr>
      <w:r w:rsidRPr="00241041">
        <w:rPr>
          <w:b/>
          <w:color w:val="auto"/>
          <w:sz w:val="24"/>
          <w:szCs w:val="24"/>
        </w:rPr>
        <w:t xml:space="preserve">Uddannelse og beskæftigelse  </w:t>
      </w:r>
      <w:r w:rsidRPr="00241041">
        <w:rPr>
          <w:b/>
          <w:color w:val="auto"/>
          <w:sz w:val="24"/>
          <w:szCs w:val="24"/>
        </w:rPr>
        <w:tab/>
        <w:t xml:space="preserve">     </w:t>
      </w:r>
      <w:r w:rsidR="002119DA" w:rsidRPr="00241041">
        <w:rPr>
          <w:b/>
          <w:color w:val="auto"/>
          <w:sz w:val="24"/>
          <w:szCs w:val="24"/>
        </w:rPr>
        <w:tab/>
      </w:r>
      <w:r w:rsidR="00703F62">
        <w:rPr>
          <w:b/>
          <w:color w:val="auto"/>
          <w:sz w:val="24"/>
          <w:szCs w:val="24"/>
        </w:rPr>
        <w:t>5,0</w:t>
      </w:r>
    </w:p>
    <w:p w:rsidR="00803392" w:rsidRPr="00241041" w:rsidRDefault="00803392" w:rsidP="00803392">
      <w:pPr>
        <w:spacing w:after="0" w:line="259" w:lineRule="auto"/>
        <w:ind w:left="737" w:firstLine="0"/>
        <w:rPr>
          <w:color w:val="auto"/>
          <w:sz w:val="24"/>
          <w:szCs w:val="24"/>
        </w:rPr>
      </w:pPr>
      <w:r w:rsidRPr="00241041">
        <w:rPr>
          <w:b/>
          <w:color w:val="auto"/>
          <w:sz w:val="24"/>
          <w:szCs w:val="24"/>
        </w:rPr>
        <w:t xml:space="preserve"> </w:t>
      </w:r>
    </w:p>
    <w:p w:rsidR="00803392" w:rsidRPr="00241041" w:rsidRDefault="00803392" w:rsidP="00803392">
      <w:pPr>
        <w:numPr>
          <w:ilvl w:val="0"/>
          <w:numId w:val="14"/>
        </w:numPr>
        <w:spacing w:after="0" w:line="259" w:lineRule="auto"/>
        <w:ind w:hanging="360"/>
        <w:rPr>
          <w:b/>
          <w:color w:val="auto"/>
          <w:sz w:val="24"/>
          <w:szCs w:val="24"/>
        </w:rPr>
      </w:pPr>
      <w:r w:rsidRPr="00241041">
        <w:rPr>
          <w:b/>
          <w:color w:val="auto"/>
          <w:sz w:val="24"/>
          <w:szCs w:val="24"/>
        </w:rPr>
        <w:t>Selvstæ</w:t>
      </w:r>
      <w:r w:rsidR="00503D2F" w:rsidRPr="00241041">
        <w:rPr>
          <w:b/>
          <w:color w:val="auto"/>
          <w:sz w:val="24"/>
          <w:szCs w:val="24"/>
        </w:rPr>
        <w:t xml:space="preserve">ndighed og relationer </w:t>
      </w:r>
      <w:r w:rsidR="00503D2F" w:rsidRPr="00241041">
        <w:rPr>
          <w:b/>
          <w:color w:val="auto"/>
          <w:sz w:val="24"/>
          <w:szCs w:val="24"/>
        </w:rPr>
        <w:tab/>
        <w:t xml:space="preserve">     </w:t>
      </w:r>
      <w:r w:rsidR="002119DA" w:rsidRPr="00241041">
        <w:rPr>
          <w:b/>
          <w:color w:val="auto"/>
          <w:sz w:val="24"/>
          <w:szCs w:val="24"/>
        </w:rPr>
        <w:tab/>
      </w:r>
      <w:r w:rsidR="002B363E" w:rsidRPr="00241041">
        <w:rPr>
          <w:b/>
          <w:color w:val="auto"/>
          <w:sz w:val="24"/>
          <w:szCs w:val="24"/>
        </w:rPr>
        <w:t>4,</w:t>
      </w:r>
      <w:r w:rsidR="00703F62">
        <w:rPr>
          <w:b/>
          <w:color w:val="auto"/>
          <w:sz w:val="24"/>
          <w:szCs w:val="24"/>
        </w:rPr>
        <w:t>8</w:t>
      </w:r>
    </w:p>
    <w:p w:rsidR="00803392" w:rsidRPr="00241041" w:rsidRDefault="00803392" w:rsidP="00803392">
      <w:pPr>
        <w:spacing w:after="0" w:line="259" w:lineRule="auto"/>
        <w:ind w:left="1320" w:firstLine="0"/>
        <w:rPr>
          <w:color w:val="auto"/>
          <w:sz w:val="24"/>
          <w:szCs w:val="24"/>
        </w:rPr>
      </w:pPr>
      <w:r w:rsidRPr="00241041">
        <w:rPr>
          <w:b/>
          <w:color w:val="auto"/>
          <w:sz w:val="24"/>
          <w:szCs w:val="24"/>
        </w:rPr>
        <w:t xml:space="preserve"> </w:t>
      </w:r>
    </w:p>
    <w:p w:rsidR="00803392" w:rsidRPr="00241041" w:rsidRDefault="00803392" w:rsidP="00803392">
      <w:pPr>
        <w:numPr>
          <w:ilvl w:val="0"/>
          <w:numId w:val="14"/>
        </w:numPr>
        <w:spacing w:after="0" w:line="259" w:lineRule="auto"/>
        <w:ind w:hanging="360"/>
        <w:rPr>
          <w:color w:val="auto"/>
          <w:sz w:val="24"/>
          <w:szCs w:val="24"/>
        </w:rPr>
      </w:pPr>
      <w:r w:rsidRPr="00241041">
        <w:rPr>
          <w:b/>
          <w:color w:val="auto"/>
          <w:sz w:val="24"/>
          <w:szCs w:val="24"/>
        </w:rPr>
        <w:t>Målgrupp</w:t>
      </w:r>
      <w:r w:rsidR="00503D2F" w:rsidRPr="00241041">
        <w:rPr>
          <w:b/>
          <w:color w:val="auto"/>
          <w:sz w:val="24"/>
          <w:szCs w:val="24"/>
        </w:rPr>
        <w:t xml:space="preserve">e metoder og resultater      </w:t>
      </w:r>
      <w:r w:rsidR="002119DA" w:rsidRPr="00241041">
        <w:rPr>
          <w:b/>
          <w:color w:val="auto"/>
          <w:sz w:val="24"/>
          <w:szCs w:val="24"/>
        </w:rPr>
        <w:tab/>
      </w:r>
      <w:r w:rsidR="002B363E" w:rsidRPr="00241041">
        <w:rPr>
          <w:b/>
          <w:color w:val="auto"/>
          <w:sz w:val="24"/>
          <w:szCs w:val="24"/>
        </w:rPr>
        <w:t>4,8</w:t>
      </w:r>
    </w:p>
    <w:p w:rsidR="00803392" w:rsidRPr="00241041" w:rsidRDefault="00803392" w:rsidP="00803392">
      <w:pPr>
        <w:spacing w:after="0" w:line="259" w:lineRule="auto"/>
        <w:ind w:left="722" w:firstLine="0"/>
        <w:rPr>
          <w:color w:val="auto"/>
          <w:sz w:val="24"/>
          <w:szCs w:val="24"/>
        </w:rPr>
      </w:pPr>
      <w:r w:rsidRPr="00241041">
        <w:rPr>
          <w:b/>
          <w:color w:val="auto"/>
          <w:sz w:val="24"/>
          <w:szCs w:val="24"/>
        </w:rPr>
        <w:t xml:space="preserve"> </w:t>
      </w:r>
    </w:p>
    <w:p w:rsidR="00803392" w:rsidRPr="00241041" w:rsidRDefault="002119DA" w:rsidP="00803392">
      <w:pPr>
        <w:numPr>
          <w:ilvl w:val="0"/>
          <w:numId w:val="14"/>
        </w:numPr>
        <w:spacing w:after="0" w:line="259" w:lineRule="auto"/>
        <w:ind w:hanging="360"/>
        <w:rPr>
          <w:b/>
          <w:color w:val="auto"/>
          <w:sz w:val="24"/>
          <w:szCs w:val="24"/>
        </w:rPr>
      </w:pPr>
      <w:r w:rsidRPr="00241041">
        <w:rPr>
          <w:b/>
          <w:color w:val="auto"/>
          <w:sz w:val="24"/>
          <w:szCs w:val="24"/>
        </w:rPr>
        <w:t>Sundhed og trivsel</w:t>
      </w:r>
      <w:r w:rsidRPr="00241041">
        <w:rPr>
          <w:b/>
          <w:color w:val="auto"/>
          <w:sz w:val="24"/>
          <w:szCs w:val="24"/>
        </w:rPr>
        <w:tab/>
      </w:r>
      <w:r w:rsidRPr="00241041">
        <w:rPr>
          <w:b/>
          <w:color w:val="auto"/>
          <w:sz w:val="24"/>
          <w:szCs w:val="24"/>
        </w:rPr>
        <w:tab/>
      </w:r>
      <w:r w:rsidR="002B363E" w:rsidRPr="00241041">
        <w:rPr>
          <w:b/>
          <w:color w:val="auto"/>
          <w:sz w:val="24"/>
          <w:szCs w:val="24"/>
        </w:rPr>
        <w:t>5,0</w:t>
      </w:r>
    </w:p>
    <w:p w:rsidR="00803392" w:rsidRPr="00241041" w:rsidRDefault="00803392" w:rsidP="00803392">
      <w:pPr>
        <w:spacing w:after="0" w:line="259" w:lineRule="auto"/>
        <w:ind w:left="722" w:firstLine="0"/>
        <w:rPr>
          <w:b/>
          <w:color w:val="auto"/>
          <w:sz w:val="24"/>
          <w:szCs w:val="24"/>
        </w:rPr>
      </w:pPr>
    </w:p>
    <w:p w:rsidR="00803392" w:rsidRPr="00241041" w:rsidRDefault="00503D2F" w:rsidP="00803392">
      <w:pPr>
        <w:numPr>
          <w:ilvl w:val="0"/>
          <w:numId w:val="14"/>
        </w:numPr>
        <w:spacing w:after="0" w:line="259" w:lineRule="auto"/>
        <w:ind w:hanging="360"/>
        <w:rPr>
          <w:b/>
          <w:color w:val="auto"/>
          <w:sz w:val="24"/>
          <w:szCs w:val="24"/>
        </w:rPr>
      </w:pPr>
      <w:r w:rsidRPr="00241041">
        <w:rPr>
          <w:b/>
          <w:color w:val="auto"/>
          <w:sz w:val="24"/>
          <w:szCs w:val="24"/>
        </w:rPr>
        <w:t>Organisation og ledelse</w:t>
      </w:r>
      <w:r w:rsidRPr="00241041">
        <w:rPr>
          <w:b/>
          <w:color w:val="auto"/>
          <w:sz w:val="24"/>
          <w:szCs w:val="24"/>
        </w:rPr>
        <w:tab/>
        <w:t xml:space="preserve">    </w:t>
      </w:r>
      <w:r w:rsidR="002119DA" w:rsidRPr="00241041">
        <w:rPr>
          <w:b/>
          <w:color w:val="auto"/>
          <w:sz w:val="24"/>
          <w:szCs w:val="24"/>
        </w:rPr>
        <w:tab/>
      </w:r>
      <w:r w:rsidR="002B363E" w:rsidRPr="00241041">
        <w:rPr>
          <w:b/>
          <w:color w:val="auto"/>
          <w:sz w:val="24"/>
          <w:szCs w:val="24"/>
        </w:rPr>
        <w:t>5,0</w:t>
      </w:r>
    </w:p>
    <w:p w:rsidR="00803392" w:rsidRPr="00241041" w:rsidRDefault="00803392" w:rsidP="00803392">
      <w:pPr>
        <w:spacing w:after="0" w:line="259" w:lineRule="auto"/>
        <w:ind w:left="722" w:firstLine="0"/>
        <w:rPr>
          <w:b/>
          <w:color w:val="auto"/>
          <w:sz w:val="24"/>
          <w:szCs w:val="24"/>
        </w:rPr>
      </w:pPr>
    </w:p>
    <w:p w:rsidR="00803392" w:rsidRPr="00241041" w:rsidRDefault="00503D2F" w:rsidP="00803392">
      <w:pPr>
        <w:numPr>
          <w:ilvl w:val="0"/>
          <w:numId w:val="14"/>
        </w:numPr>
        <w:spacing w:after="0" w:line="259" w:lineRule="auto"/>
        <w:ind w:hanging="360"/>
        <w:rPr>
          <w:b/>
          <w:color w:val="auto"/>
          <w:sz w:val="24"/>
          <w:szCs w:val="24"/>
        </w:rPr>
      </w:pPr>
      <w:r w:rsidRPr="00241041">
        <w:rPr>
          <w:b/>
          <w:color w:val="auto"/>
          <w:sz w:val="24"/>
          <w:szCs w:val="24"/>
        </w:rPr>
        <w:t>Kompetencer</w:t>
      </w:r>
      <w:r w:rsidRPr="00241041">
        <w:rPr>
          <w:b/>
          <w:color w:val="auto"/>
          <w:sz w:val="24"/>
          <w:szCs w:val="24"/>
        </w:rPr>
        <w:tab/>
      </w:r>
      <w:r w:rsidRPr="00241041">
        <w:rPr>
          <w:b/>
          <w:color w:val="auto"/>
          <w:sz w:val="24"/>
          <w:szCs w:val="24"/>
        </w:rPr>
        <w:tab/>
        <w:t xml:space="preserve">     </w:t>
      </w:r>
      <w:r w:rsidR="002119DA" w:rsidRPr="00241041">
        <w:rPr>
          <w:b/>
          <w:color w:val="auto"/>
          <w:sz w:val="24"/>
          <w:szCs w:val="24"/>
        </w:rPr>
        <w:tab/>
      </w:r>
      <w:r w:rsidR="002B363E" w:rsidRPr="00241041">
        <w:rPr>
          <w:b/>
          <w:color w:val="auto"/>
          <w:sz w:val="24"/>
          <w:szCs w:val="24"/>
        </w:rPr>
        <w:t>5,0</w:t>
      </w:r>
    </w:p>
    <w:p w:rsidR="00803392" w:rsidRPr="00241041" w:rsidRDefault="00803392" w:rsidP="00803392">
      <w:pPr>
        <w:spacing w:after="0" w:line="259" w:lineRule="auto"/>
        <w:ind w:left="722" w:firstLine="0"/>
        <w:rPr>
          <w:b/>
          <w:color w:val="auto"/>
          <w:sz w:val="24"/>
          <w:szCs w:val="24"/>
        </w:rPr>
      </w:pPr>
    </w:p>
    <w:p w:rsidR="00803392" w:rsidRPr="00241041" w:rsidRDefault="00803392" w:rsidP="00803392">
      <w:pPr>
        <w:numPr>
          <w:ilvl w:val="0"/>
          <w:numId w:val="14"/>
        </w:numPr>
        <w:spacing w:after="0" w:line="259" w:lineRule="auto"/>
        <w:ind w:hanging="360"/>
        <w:rPr>
          <w:b/>
          <w:color w:val="auto"/>
          <w:sz w:val="24"/>
          <w:szCs w:val="24"/>
        </w:rPr>
      </w:pPr>
      <w:r w:rsidRPr="00241041">
        <w:rPr>
          <w:b/>
          <w:color w:val="auto"/>
          <w:sz w:val="24"/>
          <w:szCs w:val="24"/>
        </w:rPr>
        <w:t>Fysiske rammer</w:t>
      </w:r>
      <w:r w:rsidRPr="00241041">
        <w:rPr>
          <w:b/>
          <w:color w:val="auto"/>
          <w:sz w:val="24"/>
          <w:szCs w:val="24"/>
        </w:rPr>
        <w:tab/>
      </w:r>
      <w:r w:rsidRPr="00241041">
        <w:rPr>
          <w:b/>
          <w:color w:val="auto"/>
          <w:sz w:val="24"/>
          <w:szCs w:val="24"/>
        </w:rPr>
        <w:tab/>
      </w:r>
      <w:r w:rsidR="002119DA" w:rsidRPr="00241041">
        <w:rPr>
          <w:b/>
          <w:color w:val="auto"/>
          <w:sz w:val="24"/>
          <w:szCs w:val="24"/>
        </w:rPr>
        <w:tab/>
      </w:r>
      <w:r w:rsidR="002B363E" w:rsidRPr="00241041">
        <w:rPr>
          <w:b/>
          <w:color w:val="auto"/>
          <w:sz w:val="24"/>
          <w:szCs w:val="24"/>
        </w:rPr>
        <w:t>4,7</w:t>
      </w:r>
    </w:p>
    <w:p w:rsidR="00803392" w:rsidRPr="00241041" w:rsidRDefault="00803392" w:rsidP="00803392">
      <w:pPr>
        <w:spacing w:after="0" w:line="259" w:lineRule="auto"/>
        <w:ind w:left="1320" w:firstLine="0"/>
        <w:rPr>
          <w:b/>
          <w:color w:val="auto"/>
          <w:sz w:val="24"/>
          <w:szCs w:val="24"/>
        </w:rPr>
      </w:pPr>
      <w:r w:rsidRPr="00241041">
        <w:rPr>
          <w:b/>
          <w:color w:val="auto"/>
          <w:sz w:val="24"/>
          <w:szCs w:val="24"/>
        </w:rPr>
        <w:t xml:space="preserve"> </w:t>
      </w:r>
    </w:p>
    <w:p w:rsidR="00803392" w:rsidRPr="00241041" w:rsidRDefault="00803392" w:rsidP="00803392">
      <w:pPr>
        <w:spacing w:after="0" w:line="259" w:lineRule="auto"/>
        <w:ind w:left="17" w:firstLine="0"/>
        <w:rPr>
          <w:color w:val="auto"/>
          <w:sz w:val="24"/>
          <w:szCs w:val="24"/>
        </w:rPr>
      </w:pPr>
      <w:r w:rsidRPr="00241041">
        <w:rPr>
          <w:color w:val="auto"/>
          <w:sz w:val="24"/>
          <w:szCs w:val="24"/>
        </w:rPr>
        <w:t xml:space="preserve"> </w:t>
      </w:r>
    </w:p>
    <w:p w:rsidR="00803392" w:rsidRPr="00241041" w:rsidRDefault="00803392" w:rsidP="00803392">
      <w:pPr>
        <w:ind w:left="12"/>
        <w:rPr>
          <w:color w:val="auto"/>
          <w:sz w:val="24"/>
          <w:szCs w:val="24"/>
        </w:rPr>
      </w:pPr>
      <w:r w:rsidRPr="00241041">
        <w:rPr>
          <w:color w:val="auto"/>
          <w:sz w:val="24"/>
          <w:szCs w:val="24"/>
        </w:rPr>
        <w:t xml:space="preserve">Scorerne for de respektive temaer bygger på følgende skala: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r w:rsidRPr="00241041">
        <w:rPr>
          <w:b/>
          <w:color w:val="auto"/>
          <w:sz w:val="24"/>
          <w:szCs w:val="24"/>
        </w:rPr>
        <w:tab/>
        <w:t xml:space="preserve"> </w:t>
      </w:r>
    </w:p>
    <w:p w:rsidR="00803392" w:rsidRPr="00241041" w:rsidRDefault="00803392" w:rsidP="00803392">
      <w:pPr>
        <w:spacing w:after="0" w:line="259" w:lineRule="auto"/>
        <w:ind w:left="17" w:firstLine="0"/>
        <w:rPr>
          <w:color w:val="auto"/>
          <w:sz w:val="24"/>
          <w:szCs w:val="24"/>
        </w:rPr>
      </w:pPr>
      <w:r w:rsidRPr="00241041">
        <w:rPr>
          <w:color w:val="auto"/>
          <w:sz w:val="24"/>
          <w:szCs w:val="24"/>
        </w:rPr>
        <w:t xml:space="preserve"> </w:t>
      </w:r>
    </w:p>
    <w:p w:rsidR="00803392" w:rsidRPr="00241041" w:rsidRDefault="00803392" w:rsidP="00803392">
      <w:pPr>
        <w:spacing w:after="0" w:line="259" w:lineRule="auto"/>
        <w:rPr>
          <w:color w:val="auto"/>
          <w:sz w:val="24"/>
          <w:szCs w:val="24"/>
        </w:rPr>
      </w:pPr>
      <w:r w:rsidRPr="00241041">
        <w:rPr>
          <w:b/>
          <w:color w:val="auto"/>
          <w:sz w:val="24"/>
          <w:szCs w:val="24"/>
        </w:rPr>
        <w:t xml:space="preserve">       5   I meget høj grad opfyldt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spacing w:after="0" w:line="259" w:lineRule="auto"/>
        <w:rPr>
          <w:color w:val="auto"/>
          <w:sz w:val="24"/>
          <w:szCs w:val="24"/>
        </w:rPr>
      </w:pPr>
      <w:r w:rsidRPr="00241041">
        <w:rPr>
          <w:b/>
          <w:color w:val="auto"/>
          <w:sz w:val="24"/>
          <w:szCs w:val="24"/>
        </w:rPr>
        <w:t xml:space="preserve">       4   I høj grad opfyldt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spacing w:after="0" w:line="259" w:lineRule="auto"/>
        <w:rPr>
          <w:color w:val="auto"/>
          <w:sz w:val="24"/>
          <w:szCs w:val="24"/>
        </w:rPr>
      </w:pPr>
      <w:r w:rsidRPr="00241041">
        <w:rPr>
          <w:b/>
          <w:color w:val="auto"/>
          <w:sz w:val="24"/>
          <w:szCs w:val="24"/>
        </w:rPr>
        <w:t xml:space="preserve">       3   I middel grad opfyldt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spacing w:after="0" w:line="259" w:lineRule="auto"/>
        <w:rPr>
          <w:color w:val="auto"/>
          <w:sz w:val="24"/>
          <w:szCs w:val="24"/>
        </w:rPr>
      </w:pPr>
      <w:r w:rsidRPr="00241041">
        <w:rPr>
          <w:b/>
          <w:color w:val="auto"/>
          <w:sz w:val="24"/>
          <w:szCs w:val="24"/>
        </w:rPr>
        <w:t xml:space="preserve">       2   I lav grad opfyldt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tabs>
          <w:tab w:val="center" w:pos="432"/>
          <w:tab w:val="center" w:pos="1868"/>
        </w:tabs>
        <w:spacing w:after="0" w:line="259" w:lineRule="auto"/>
        <w:ind w:left="0" w:firstLine="0"/>
        <w:rPr>
          <w:color w:val="auto"/>
          <w:sz w:val="24"/>
          <w:szCs w:val="24"/>
        </w:rPr>
      </w:pPr>
      <w:r w:rsidRPr="00241041">
        <w:rPr>
          <w:rFonts w:ascii="Calibri" w:eastAsia="Calibri" w:hAnsi="Calibri" w:cs="Calibri"/>
          <w:color w:val="auto"/>
          <w:sz w:val="24"/>
          <w:szCs w:val="24"/>
        </w:rPr>
        <w:tab/>
      </w:r>
      <w:r w:rsidR="002119DA" w:rsidRPr="00241041">
        <w:rPr>
          <w:rFonts w:ascii="Calibri" w:eastAsia="Calibri" w:hAnsi="Calibri" w:cs="Calibri"/>
          <w:color w:val="auto"/>
          <w:sz w:val="24"/>
          <w:szCs w:val="24"/>
        </w:rPr>
        <w:t xml:space="preserve">   </w:t>
      </w:r>
      <w:r w:rsidRPr="00241041">
        <w:rPr>
          <w:b/>
          <w:color w:val="auto"/>
          <w:sz w:val="24"/>
          <w:szCs w:val="24"/>
        </w:rPr>
        <w:t>1</w:t>
      </w:r>
      <w:r w:rsidR="002119DA" w:rsidRPr="00241041">
        <w:rPr>
          <w:b/>
          <w:color w:val="auto"/>
          <w:sz w:val="24"/>
          <w:szCs w:val="24"/>
        </w:rPr>
        <w:t xml:space="preserve">  </w:t>
      </w:r>
      <w:r w:rsidRPr="00241041">
        <w:rPr>
          <w:rFonts w:ascii="Arial" w:eastAsia="Arial" w:hAnsi="Arial" w:cs="Arial"/>
          <w:b/>
          <w:color w:val="auto"/>
          <w:sz w:val="24"/>
          <w:szCs w:val="24"/>
        </w:rPr>
        <w:t xml:space="preserve"> </w:t>
      </w:r>
      <w:r w:rsidRPr="00241041">
        <w:rPr>
          <w:rFonts w:ascii="Arial" w:eastAsia="Arial" w:hAnsi="Arial" w:cs="Arial"/>
          <w:b/>
          <w:color w:val="auto"/>
          <w:sz w:val="24"/>
          <w:szCs w:val="24"/>
        </w:rPr>
        <w:tab/>
      </w:r>
      <w:r w:rsidRPr="00241041">
        <w:rPr>
          <w:b/>
          <w:color w:val="auto"/>
          <w:sz w:val="24"/>
          <w:szCs w:val="24"/>
        </w:rPr>
        <w:t xml:space="preserve">I meget lav grad opfyldt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spacing w:after="0" w:line="259" w:lineRule="auto"/>
        <w:ind w:left="17" w:firstLine="0"/>
        <w:rPr>
          <w:color w:val="auto"/>
          <w:sz w:val="24"/>
          <w:szCs w:val="24"/>
        </w:rPr>
      </w:pPr>
      <w:r w:rsidRPr="00241041">
        <w:rPr>
          <w:b/>
          <w:color w:val="auto"/>
          <w:sz w:val="24"/>
          <w:szCs w:val="24"/>
        </w:rPr>
        <w:t xml:space="preserve"> </w:t>
      </w:r>
    </w:p>
    <w:p w:rsidR="00803392" w:rsidRPr="00241041" w:rsidRDefault="00803392" w:rsidP="00803392">
      <w:pPr>
        <w:ind w:left="12"/>
        <w:rPr>
          <w:color w:val="auto"/>
          <w:sz w:val="24"/>
          <w:szCs w:val="24"/>
        </w:rPr>
      </w:pPr>
      <w:r w:rsidRPr="00241041">
        <w:rPr>
          <w:color w:val="auto"/>
          <w:sz w:val="24"/>
          <w:szCs w:val="24"/>
        </w:rPr>
        <w:t xml:space="preserve">Som det fremgår, ligger institutionens scorer på de respektive parametre i alt overvejende i feltet mellem </w:t>
      </w:r>
      <w:r w:rsidRPr="00241041">
        <w:rPr>
          <w:i/>
          <w:color w:val="auto"/>
          <w:sz w:val="24"/>
          <w:szCs w:val="24"/>
        </w:rPr>
        <w:t xml:space="preserve">I høj grad opfyldt </w:t>
      </w:r>
      <w:r w:rsidRPr="00241041">
        <w:rPr>
          <w:color w:val="auto"/>
          <w:sz w:val="24"/>
          <w:szCs w:val="24"/>
        </w:rPr>
        <w:t xml:space="preserve">og </w:t>
      </w:r>
      <w:r w:rsidRPr="00241041">
        <w:rPr>
          <w:i/>
          <w:color w:val="auto"/>
          <w:sz w:val="24"/>
          <w:szCs w:val="24"/>
        </w:rPr>
        <w:t>I meget høj grad opfyldt</w:t>
      </w:r>
      <w:r w:rsidRPr="00241041">
        <w:rPr>
          <w:color w:val="auto"/>
          <w:sz w:val="24"/>
          <w:szCs w:val="24"/>
        </w:rPr>
        <w:t xml:space="preserve">, hvilket må betegnes som tilfredsstillende. </w:t>
      </w:r>
      <w:r w:rsidR="00433DD6" w:rsidRPr="00241041">
        <w:rPr>
          <w:color w:val="auto"/>
          <w:sz w:val="24"/>
          <w:szCs w:val="24"/>
        </w:rPr>
        <w:t xml:space="preserve">Særligt glade er vi for scoren 5.0 under temaet </w:t>
      </w:r>
      <w:r w:rsidR="00433DD6" w:rsidRPr="00241041">
        <w:rPr>
          <w:i/>
          <w:color w:val="auto"/>
          <w:sz w:val="24"/>
          <w:szCs w:val="24"/>
        </w:rPr>
        <w:t xml:space="preserve">Sundhed og trivsel, </w:t>
      </w:r>
      <w:r w:rsidR="00433DD6" w:rsidRPr="00241041">
        <w:rPr>
          <w:color w:val="auto"/>
          <w:sz w:val="24"/>
          <w:szCs w:val="24"/>
        </w:rPr>
        <w:t>der ikke alene er det største af temaerne i tilsynskonstruktionen men i vores optik også det vigtigste i vurderingen af et tilbud som vores.</w:t>
      </w:r>
    </w:p>
    <w:p w:rsidR="00803392" w:rsidRPr="00433DD6" w:rsidRDefault="00803392" w:rsidP="00803392">
      <w:pPr>
        <w:spacing w:after="0" w:line="259" w:lineRule="auto"/>
        <w:ind w:left="17" w:firstLine="0"/>
        <w:rPr>
          <w:color w:val="FF0000"/>
          <w:sz w:val="24"/>
          <w:szCs w:val="24"/>
        </w:rPr>
      </w:pPr>
      <w:r w:rsidRPr="00433DD6">
        <w:rPr>
          <w:color w:val="FF0000"/>
          <w:sz w:val="24"/>
          <w:szCs w:val="24"/>
        </w:rPr>
        <w:t xml:space="preserve"> </w:t>
      </w:r>
    </w:p>
    <w:p w:rsidR="00803392" w:rsidRDefault="00F76E17" w:rsidP="00803392">
      <w:pPr>
        <w:ind w:left="12"/>
        <w:rPr>
          <w:color w:val="auto"/>
          <w:sz w:val="24"/>
          <w:szCs w:val="24"/>
        </w:rPr>
      </w:pPr>
      <w:r w:rsidRPr="00F76E17">
        <w:rPr>
          <w:color w:val="auto"/>
          <w:sz w:val="24"/>
          <w:szCs w:val="24"/>
        </w:rPr>
        <w:t>I 202</w:t>
      </w:r>
      <w:r w:rsidR="00E776C2">
        <w:rPr>
          <w:color w:val="auto"/>
          <w:sz w:val="24"/>
          <w:szCs w:val="24"/>
        </w:rPr>
        <w:t>2</w:t>
      </w:r>
      <w:r>
        <w:rPr>
          <w:color w:val="auto"/>
          <w:sz w:val="24"/>
          <w:szCs w:val="24"/>
        </w:rPr>
        <w:t xml:space="preserve"> vil vi som an</w:t>
      </w:r>
      <w:r w:rsidR="002C0A1F">
        <w:rPr>
          <w:color w:val="auto"/>
          <w:sz w:val="24"/>
          <w:szCs w:val="24"/>
        </w:rPr>
        <w:t xml:space="preserve">tydet under målopfølgningen (afs. </w:t>
      </w:r>
      <w:r>
        <w:rPr>
          <w:color w:val="auto"/>
          <w:sz w:val="24"/>
          <w:szCs w:val="24"/>
        </w:rPr>
        <w:t>4.2) ”genbrug</w:t>
      </w:r>
      <w:r w:rsidR="002C0A1F">
        <w:rPr>
          <w:color w:val="auto"/>
          <w:sz w:val="24"/>
          <w:szCs w:val="24"/>
        </w:rPr>
        <w:t>e” de oprindelige mål fra 202</w:t>
      </w:r>
      <w:r w:rsidR="00E776C2">
        <w:rPr>
          <w:color w:val="auto"/>
          <w:sz w:val="24"/>
          <w:szCs w:val="24"/>
        </w:rPr>
        <w:t>1</w:t>
      </w:r>
      <w:r w:rsidR="002C0A1F">
        <w:rPr>
          <w:color w:val="auto"/>
          <w:sz w:val="24"/>
          <w:szCs w:val="24"/>
        </w:rPr>
        <w:t xml:space="preserve">; </w:t>
      </w:r>
      <w:r>
        <w:rPr>
          <w:color w:val="auto"/>
          <w:sz w:val="24"/>
          <w:szCs w:val="24"/>
        </w:rPr>
        <w:t>dels fordi disse til stadighed udgør helt centrale områder og dels fordi de fik et noget andet twist i 202</w:t>
      </w:r>
      <w:r w:rsidR="00E776C2">
        <w:rPr>
          <w:color w:val="auto"/>
          <w:sz w:val="24"/>
          <w:szCs w:val="24"/>
        </w:rPr>
        <w:t>1</w:t>
      </w:r>
      <w:r>
        <w:rPr>
          <w:color w:val="auto"/>
          <w:sz w:val="24"/>
          <w:szCs w:val="24"/>
        </w:rPr>
        <w:t xml:space="preserve"> end, hvad der egentlig var tanken med dem</w:t>
      </w:r>
    </w:p>
    <w:p w:rsidR="002C0A1F" w:rsidRPr="00F76E17" w:rsidRDefault="002C0A1F" w:rsidP="00803392">
      <w:pPr>
        <w:ind w:left="12"/>
        <w:rPr>
          <w:i/>
          <w:color w:val="auto"/>
          <w:sz w:val="24"/>
          <w:szCs w:val="24"/>
        </w:rPr>
      </w:pPr>
    </w:p>
    <w:p w:rsidR="004F2B79" w:rsidRPr="00241041" w:rsidRDefault="004F2B79" w:rsidP="00803392">
      <w:pPr>
        <w:ind w:left="12"/>
        <w:rPr>
          <w:i/>
          <w:color w:val="0070C0"/>
          <w:sz w:val="24"/>
          <w:szCs w:val="24"/>
        </w:rPr>
      </w:pPr>
    </w:p>
    <w:p w:rsidR="004F2B79" w:rsidRPr="00F76E17" w:rsidRDefault="004F2B79" w:rsidP="00803392">
      <w:pPr>
        <w:ind w:left="12"/>
        <w:rPr>
          <w:b/>
          <w:color w:val="auto"/>
          <w:sz w:val="24"/>
          <w:szCs w:val="24"/>
        </w:rPr>
      </w:pPr>
      <w:r w:rsidRPr="00F76E17">
        <w:rPr>
          <w:b/>
          <w:color w:val="auto"/>
          <w:sz w:val="24"/>
          <w:szCs w:val="24"/>
        </w:rPr>
        <w:t>Mål 1: Uddannelse og beskæftigelse</w:t>
      </w:r>
    </w:p>
    <w:p w:rsidR="00803392" w:rsidRPr="00F76E17" w:rsidRDefault="00803392" w:rsidP="00803392">
      <w:pPr>
        <w:ind w:left="12"/>
        <w:rPr>
          <w:i/>
          <w:color w:val="auto"/>
          <w:sz w:val="24"/>
          <w:szCs w:val="24"/>
        </w:rPr>
      </w:pPr>
    </w:p>
    <w:p w:rsidR="002119DA" w:rsidRDefault="004F2B79" w:rsidP="002119DA">
      <w:pPr>
        <w:ind w:left="12"/>
        <w:rPr>
          <w:color w:val="auto"/>
          <w:sz w:val="24"/>
          <w:szCs w:val="24"/>
        </w:rPr>
      </w:pPr>
      <w:r w:rsidRPr="00F76E17">
        <w:rPr>
          <w:color w:val="auto"/>
          <w:sz w:val="24"/>
          <w:szCs w:val="24"/>
        </w:rPr>
        <w:t>Selv om vi faktisk er steget en smule i forhold til scoren på Uddannelse og beskæftigelse vil vi igen i år sætte fokus på dette tema, da det til stadighed er et helt centralt tema med stor samfundsmæssig bevågenhed og samtidig et område, hvor de udsatte unge både traditionelt set og i dag har haft og fortsat har store udfordringer</w:t>
      </w:r>
      <w:r w:rsidR="002119DA" w:rsidRPr="00F76E17">
        <w:rPr>
          <w:color w:val="auto"/>
          <w:sz w:val="24"/>
          <w:szCs w:val="24"/>
        </w:rPr>
        <w:t>. Derfor vil vi igen i år</w:t>
      </w:r>
      <w:r w:rsidR="002119DA" w:rsidRPr="00F76E17">
        <w:rPr>
          <w:i/>
          <w:color w:val="auto"/>
          <w:sz w:val="24"/>
          <w:szCs w:val="24"/>
        </w:rPr>
        <w:t xml:space="preserve"> </w:t>
      </w:r>
      <w:r w:rsidR="002119DA" w:rsidRPr="00F76E17">
        <w:rPr>
          <w:color w:val="auto"/>
          <w:sz w:val="24"/>
          <w:szCs w:val="24"/>
        </w:rPr>
        <w:t>lægge stor vægt på hver enkelt ungs uddannelses- eller beskæftigelsessituation derved, at vi arbejder intensivt med på den ene side den unges motivation for at være i beskæftigelse eller et skoletilbud og på den anden side samarbejder tæt med de respektive skoletilbud eller arbejdspladser. Her tænkes der i første række på folkeskolerne på Frederiksberg,</w:t>
      </w:r>
      <w:r w:rsidR="0076704F">
        <w:rPr>
          <w:color w:val="auto"/>
          <w:sz w:val="24"/>
          <w:szCs w:val="24"/>
        </w:rPr>
        <w:t xml:space="preserve"> F</w:t>
      </w:r>
      <w:r w:rsidR="00061259">
        <w:rPr>
          <w:color w:val="auto"/>
          <w:sz w:val="24"/>
          <w:szCs w:val="24"/>
        </w:rPr>
        <w:t>GU</w:t>
      </w:r>
      <w:r w:rsidR="0076704F">
        <w:rPr>
          <w:color w:val="auto"/>
          <w:sz w:val="24"/>
          <w:szCs w:val="24"/>
        </w:rPr>
        <w:t>,</w:t>
      </w:r>
      <w:r w:rsidR="002119DA" w:rsidRPr="00F76E17">
        <w:rPr>
          <w:color w:val="auto"/>
          <w:sz w:val="24"/>
          <w:szCs w:val="24"/>
        </w:rPr>
        <w:t xml:space="preserve"> diverse ungdomsuddannelsesinstitutioner, Frederiksberg Kommunes særligt tilrettelagte undervisningstilbud eller håndværksmestre og arbejdsgivere i det hele taget. </w:t>
      </w:r>
    </w:p>
    <w:p w:rsidR="00CB0294" w:rsidRDefault="00CB0294" w:rsidP="002119DA">
      <w:pPr>
        <w:ind w:left="12"/>
        <w:rPr>
          <w:color w:val="auto"/>
          <w:sz w:val="24"/>
          <w:szCs w:val="24"/>
        </w:rPr>
      </w:pPr>
    </w:p>
    <w:p w:rsidR="00CB0294" w:rsidRDefault="00CB0294" w:rsidP="002119DA">
      <w:pPr>
        <w:ind w:left="12"/>
        <w:rPr>
          <w:color w:val="auto"/>
          <w:sz w:val="24"/>
          <w:szCs w:val="24"/>
        </w:rPr>
      </w:pPr>
    </w:p>
    <w:p w:rsidR="00626A05" w:rsidRDefault="00626A05" w:rsidP="002119DA">
      <w:pPr>
        <w:ind w:left="12"/>
        <w:rPr>
          <w:b/>
          <w:color w:val="auto"/>
          <w:sz w:val="24"/>
          <w:szCs w:val="24"/>
        </w:rPr>
      </w:pPr>
    </w:p>
    <w:p w:rsidR="00CB0294" w:rsidRPr="00CB0294" w:rsidRDefault="00CB0294" w:rsidP="002119DA">
      <w:pPr>
        <w:ind w:left="12"/>
        <w:rPr>
          <w:b/>
          <w:color w:val="auto"/>
          <w:sz w:val="24"/>
          <w:szCs w:val="24"/>
        </w:rPr>
      </w:pPr>
      <w:r w:rsidRPr="00CB0294">
        <w:rPr>
          <w:b/>
          <w:color w:val="auto"/>
          <w:sz w:val="24"/>
          <w:szCs w:val="24"/>
        </w:rPr>
        <w:lastRenderedPageBreak/>
        <w:t>Mål 2:</w:t>
      </w:r>
      <w:r>
        <w:rPr>
          <w:b/>
          <w:color w:val="auto"/>
          <w:sz w:val="24"/>
          <w:szCs w:val="24"/>
        </w:rPr>
        <w:t xml:space="preserve"> Sundhed og trivsel</w:t>
      </w:r>
    </w:p>
    <w:p w:rsidR="00CB0294" w:rsidRDefault="00CB0294" w:rsidP="002119DA">
      <w:pPr>
        <w:ind w:left="12"/>
        <w:rPr>
          <w:color w:val="auto"/>
          <w:sz w:val="24"/>
          <w:szCs w:val="24"/>
        </w:rPr>
      </w:pPr>
    </w:p>
    <w:p w:rsidR="00CB0294" w:rsidRDefault="00CB0294" w:rsidP="002119DA">
      <w:pPr>
        <w:ind w:left="12"/>
        <w:rPr>
          <w:color w:val="auto"/>
          <w:sz w:val="24"/>
          <w:szCs w:val="24"/>
        </w:rPr>
      </w:pPr>
    </w:p>
    <w:p w:rsidR="00CB0294" w:rsidRPr="00CB0294" w:rsidRDefault="00CB0294" w:rsidP="002119DA">
      <w:pPr>
        <w:ind w:left="12"/>
        <w:rPr>
          <w:color w:val="auto"/>
          <w:sz w:val="24"/>
          <w:szCs w:val="24"/>
        </w:rPr>
      </w:pPr>
      <w:r w:rsidRPr="00CB0294">
        <w:rPr>
          <w:color w:val="auto"/>
          <w:sz w:val="24"/>
          <w:szCs w:val="24"/>
        </w:rPr>
        <w:t xml:space="preserve">Med henblik på altid at arbejde for at ungdomspensionen er et rart sted at være for både beboerne og for medarbejderne har vi derfor valgt dels at sætte fokus på at styrke vores forståelser og øge mængden af værktøjer i forhold til at </w:t>
      </w:r>
      <w:r>
        <w:rPr>
          <w:color w:val="auto"/>
          <w:sz w:val="24"/>
          <w:szCs w:val="24"/>
        </w:rPr>
        <w:t>opretholde den meget høje grad af trivsel der præger institutionen i dag.</w:t>
      </w:r>
    </w:p>
    <w:p w:rsidR="002119DA" w:rsidRPr="00F76E17" w:rsidRDefault="002119DA" w:rsidP="002119DA">
      <w:pPr>
        <w:spacing w:after="0" w:line="259" w:lineRule="auto"/>
        <w:ind w:left="17" w:firstLine="0"/>
        <w:rPr>
          <w:color w:val="auto"/>
          <w:sz w:val="24"/>
          <w:szCs w:val="24"/>
        </w:rPr>
      </w:pPr>
      <w:r w:rsidRPr="00F76E17">
        <w:rPr>
          <w:color w:val="auto"/>
          <w:sz w:val="24"/>
          <w:szCs w:val="24"/>
        </w:rPr>
        <w:t xml:space="preserve"> </w:t>
      </w:r>
    </w:p>
    <w:p w:rsidR="003842E2" w:rsidRPr="00F76E17" w:rsidRDefault="003842E2" w:rsidP="003842E2">
      <w:pPr>
        <w:spacing w:after="36" w:line="259" w:lineRule="auto"/>
        <w:rPr>
          <w:rFonts w:eastAsiaTheme="minorHAnsi"/>
          <w:b/>
          <w:color w:val="auto"/>
          <w:sz w:val="24"/>
          <w:szCs w:val="24"/>
          <w:lang w:eastAsia="en-US"/>
        </w:rPr>
      </w:pPr>
      <w:r w:rsidRPr="00F76E17">
        <w:rPr>
          <w:rFonts w:eastAsiaTheme="minorHAnsi"/>
          <w:b/>
          <w:color w:val="auto"/>
          <w:sz w:val="24"/>
          <w:szCs w:val="24"/>
          <w:lang w:eastAsia="en-US"/>
        </w:rPr>
        <w:t>Mål 3: Sammenhæng og gode overgange</w:t>
      </w:r>
    </w:p>
    <w:p w:rsidR="003842E2" w:rsidRPr="00F76E17" w:rsidRDefault="003842E2" w:rsidP="003842E2">
      <w:pPr>
        <w:spacing w:after="36" w:line="259" w:lineRule="auto"/>
        <w:rPr>
          <w:rFonts w:eastAsiaTheme="minorHAnsi"/>
          <w:color w:val="auto"/>
          <w:sz w:val="24"/>
          <w:szCs w:val="24"/>
          <w:lang w:eastAsia="en-US"/>
        </w:rPr>
      </w:pPr>
    </w:p>
    <w:p w:rsidR="003842E2" w:rsidRPr="00F76E17" w:rsidRDefault="003842E2" w:rsidP="003842E2">
      <w:pPr>
        <w:spacing w:after="36" w:line="259" w:lineRule="auto"/>
        <w:rPr>
          <w:b/>
          <w:color w:val="auto"/>
          <w:sz w:val="32"/>
          <w:szCs w:val="32"/>
        </w:rPr>
      </w:pPr>
      <w:r w:rsidRPr="00F76E17">
        <w:rPr>
          <w:rFonts w:eastAsiaTheme="minorHAnsi"/>
          <w:color w:val="auto"/>
          <w:sz w:val="24"/>
          <w:szCs w:val="24"/>
          <w:lang w:eastAsia="en-US"/>
        </w:rPr>
        <w:t xml:space="preserve">Som nævnt i forbindelse med målopfølgningen er vi igennem de senere år i stigende grad blevet opmærksomme på vigtigheden af at skabe gode overgange for og med vores unge. Det gælder selvfølgelig i forhold til at komme godt videre ud i voksenlivet efter endt ophold på </w:t>
      </w:r>
      <w:r w:rsidRPr="00F76E17">
        <w:rPr>
          <w:rFonts w:eastAsiaTheme="minorHAnsi"/>
          <w:i/>
          <w:color w:val="auto"/>
          <w:sz w:val="24"/>
          <w:szCs w:val="24"/>
          <w:lang w:eastAsia="en-US"/>
        </w:rPr>
        <w:t>Jens Jessens Vej</w:t>
      </w:r>
      <w:r w:rsidRPr="00F76E17">
        <w:rPr>
          <w:rFonts w:eastAsiaTheme="minorHAnsi"/>
          <w:color w:val="auto"/>
          <w:sz w:val="24"/>
          <w:szCs w:val="24"/>
          <w:lang w:eastAsia="en-US"/>
        </w:rPr>
        <w:t>. Det gælder imidlertid også, når vi kigger på overgangen fra ungdomspensionsafdelingen til hybelafdelingen, som mange af vores unge - heldigvis – får lov at prøve kræfter med i løbet af deres ophold på Jens Jessens Vej.</w:t>
      </w:r>
    </w:p>
    <w:p w:rsidR="003842E2" w:rsidRPr="00F76E17" w:rsidRDefault="003842E2" w:rsidP="003842E2">
      <w:pPr>
        <w:spacing w:after="160" w:line="259" w:lineRule="auto"/>
        <w:ind w:left="0" w:firstLine="0"/>
        <w:rPr>
          <w:rFonts w:eastAsiaTheme="minorHAnsi"/>
          <w:color w:val="auto"/>
          <w:sz w:val="24"/>
          <w:szCs w:val="24"/>
          <w:lang w:eastAsia="en-US"/>
        </w:rPr>
      </w:pPr>
      <w:r w:rsidRPr="00F76E17">
        <w:rPr>
          <w:rFonts w:eastAsiaTheme="minorHAnsi"/>
          <w:color w:val="auto"/>
          <w:sz w:val="24"/>
          <w:szCs w:val="24"/>
          <w:lang w:eastAsia="en-US"/>
        </w:rPr>
        <w:t xml:space="preserve">Med henblik på at få det bedst mulige overblik over den unges behov og udfordringer i forbindelse med både ophold og overgange har vi i </w:t>
      </w:r>
      <w:r w:rsidR="00061259">
        <w:rPr>
          <w:rFonts w:eastAsiaTheme="minorHAnsi"/>
          <w:color w:val="auto"/>
          <w:sz w:val="24"/>
          <w:szCs w:val="24"/>
          <w:lang w:eastAsia="en-US"/>
        </w:rPr>
        <w:t>siden 2019</w:t>
      </w:r>
      <w:r w:rsidRPr="00F76E17">
        <w:rPr>
          <w:rFonts w:eastAsiaTheme="minorHAnsi"/>
          <w:color w:val="auto"/>
          <w:sz w:val="24"/>
          <w:szCs w:val="24"/>
          <w:lang w:eastAsia="en-US"/>
        </w:rPr>
        <w:t xml:space="preserve"> beskæftiget os med de værktøjer, der ligger i </w:t>
      </w:r>
      <w:r w:rsidRPr="00F76E17">
        <w:rPr>
          <w:rFonts w:eastAsiaTheme="minorHAnsi"/>
          <w:i/>
          <w:color w:val="auto"/>
          <w:sz w:val="24"/>
          <w:szCs w:val="24"/>
          <w:lang w:eastAsia="en-US"/>
        </w:rPr>
        <w:t>Voksenudrednings-metoden</w:t>
      </w:r>
      <w:r w:rsidRPr="00F76E17">
        <w:rPr>
          <w:rFonts w:eastAsiaTheme="minorHAnsi"/>
          <w:color w:val="auto"/>
          <w:sz w:val="24"/>
          <w:szCs w:val="24"/>
          <w:lang w:eastAsia="en-US"/>
        </w:rPr>
        <w:t xml:space="preserve"> </w:t>
      </w:r>
      <w:r w:rsidRPr="00F76E17">
        <w:rPr>
          <w:rFonts w:eastAsiaTheme="minorHAnsi"/>
          <w:i/>
          <w:color w:val="auto"/>
          <w:sz w:val="24"/>
          <w:szCs w:val="24"/>
          <w:lang w:eastAsia="en-US"/>
        </w:rPr>
        <w:t>(VUM)</w:t>
      </w:r>
      <w:r w:rsidRPr="00F76E17">
        <w:rPr>
          <w:rFonts w:eastAsiaTheme="minorHAnsi"/>
          <w:color w:val="auto"/>
          <w:sz w:val="24"/>
          <w:szCs w:val="24"/>
          <w:lang w:eastAsia="en-US"/>
        </w:rPr>
        <w:t>; herunder især screenings- og scoringsdelen.</w:t>
      </w:r>
    </w:p>
    <w:p w:rsidR="003842E2" w:rsidRPr="00F76E17" w:rsidRDefault="003842E2" w:rsidP="003842E2">
      <w:pPr>
        <w:spacing w:after="160" w:line="259" w:lineRule="auto"/>
        <w:ind w:left="0" w:firstLine="0"/>
        <w:rPr>
          <w:rFonts w:eastAsiaTheme="minorHAnsi"/>
          <w:color w:val="auto"/>
          <w:sz w:val="24"/>
          <w:szCs w:val="24"/>
          <w:lang w:eastAsia="en-US"/>
        </w:rPr>
      </w:pPr>
      <w:r w:rsidRPr="00F76E17">
        <w:rPr>
          <w:rFonts w:eastAsiaTheme="minorHAnsi"/>
          <w:color w:val="auto"/>
          <w:sz w:val="24"/>
          <w:szCs w:val="24"/>
          <w:lang w:eastAsia="en-US"/>
        </w:rPr>
        <w:t>Ud over at vi i denne proces har tilegnet os effektive metoder i forhold til helt overordnet at tydeliggøre indsatsområderne har vi tillige arbejdet målrettet med at omsætte eller oversætte eksempelvis screeningerne til klare og operationelle delmål, som en hjælp til både os og den unge i hverdagen. Det er selvfølgelig fortsat Familieafdelingens handleplan, der er det primære arbejds- og styringsredskab, men det er ambitionen at skabe en spændende dynamik mellem handleplaner og VUM-screeninger med henblik på altid at have relevante og hverdagsnære delmålsplaner, som den unge kan forhold sig til og som vi sammen kan måle på.</w:t>
      </w:r>
    </w:p>
    <w:p w:rsidR="00E776C2" w:rsidRDefault="003842E2" w:rsidP="002C0A1F">
      <w:pPr>
        <w:spacing w:after="36" w:line="259" w:lineRule="auto"/>
        <w:rPr>
          <w:rFonts w:eastAsiaTheme="minorHAnsi"/>
          <w:color w:val="auto"/>
          <w:sz w:val="24"/>
          <w:szCs w:val="24"/>
          <w:lang w:eastAsia="en-US"/>
        </w:rPr>
      </w:pPr>
      <w:r w:rsidRPr="00F76E17">
        <w:rPr>
          <w:rFonts w:eastAsiaTheme="minorHAnsi"/>
          <w:color w:val="auto"/>
          <w:sz w:val="24"/>
          <w:szCs w:val="24"/>
          <w:lang w:eastAsia="en-US"/>
        </w:rPr>
        <w:t>Det er planen at kvalificere dette arbejde yderligere i 20</w:t>
      </w:r>
      <w:r w:rsidR="00F44EE4">
        <w:rPr>
          <w:rFonts w:eastAsiaTheme="minorHAnsi"/>
          <w:color w:val="auto"/>
          <w:sz w:val="24"/>
          <w:szCs w:val="24"/>
          <w:lang w:eastAsia="en-US"/>
        </w:rPr>
        <w:t>22</w:t>
      </w:r>
      <w:r w:rsidR="002C0A1F">
        <w:rPr>
          <w:rFonts w:eastAsiaTheme="minorHAnsi"/>
          <w:color w:val="auto"/>
          <w:sz w:val="24"/>
          <w:szCs w:val="24"/>
          <w:lang w:eastAsia="en-US"/>
        </w:rPr>
        <w:t>.</w:t>
      </w:r>
    </w:p>
    <w:p w:rsidR="00E776C2" w:rsidRDefault="00E776C2" w:rsidP="002C0A1F">
      <w:pPr>
        <w:spacing w:after="36" w:line="259" w:lineRule="auto"/>
        <w:rPr>
          <w:rFonts w:eastAsiaTheme="minorHAnsi"/>
          <w:color w:val="auto"/>
          <w:sz w:val="24"/>
          <w:szCs w:val="24"/>
          <w:lang w:eastAsia="en-US"/>
        </w:rPr>
      </w:pPr>
    </w:p>
    <w:p w:rsidR="003842E2" w:rsidRDefault="00E776C2" w:rsidP="002C0A1F">
      <w:pPr>
        <w:spacing w:after="36" w:line="259" w:lineRule="auto"/>
        <w:rPr>
          <w:rFonts w:eastAsiaTheme="minorHAnsi"/>
          <w:b/>
          <w:color w:val="auto"/>
          <w:sz w:val="24"/>
          <w:szCs w:val="24"/>
          <w:lang w:eastAsia="en-US"/>
        </w:rPr>
      </w:pPr>
      <w:r w:rsidRPr="00E776C2">
        <w:rPr>
          <w:rFonts w:eastAsiaTheme="minorHAnsi"/>
          <w:b/>
          <w:color w:val="auto"/>
          <w:sz w:val="24"/>
          <w:szCs w:val="24"/>
          <w:lang w:eastAsia="en-US"/>
        </w:rPr>
        <w:t>Mål 4:</w:t>
      </w:r>
      <w:r w:rsidR="003842E2" w:rsidRPr="00E776C2">
        <w:rPr>
          <w:rFonts w:eastAsiaTheme="minorHAnsi"/>
          <w:b/>
          <w:color w:val="auto"/>
          <w:sz w:val="24"/>
          <w:szCs w:val="24"/>
          <w:lang w:eastAsia="en-US"/>
        </w:rPr>
        <w:t xml:space="preserve"> </w:t>
      </w:r>
      <w:r w:rsidR="002C0A1F" w:rsidRPr="00E776C2">
        <w:rPr>
          <w:rFonts w:eastAsiaTheme="minorHAnsi"/>
          <w:b/>
          <w:color w:val="auto"/>
          <w:sz w:val="24"/>
          <w:szCs w:val="24"/>
          <w:lang w:eastAsia="en-US"/>
        </w:rPr>
        <w:t xml:space="preserve"> </w:t>
      </w:r>
      <w:r>
        <w:rPr>
          <w:rFonts w:eastAsiaTheme="minorHAnsi"/>
          <w:b/>
          <w:color w:val="auto"/>
          <w:sz w:val="24"/>
          <w:szCs w:val="24"/>
          <w:lang w:eastAsia="en-US"/>
        </w:rPr>
        <w:t>Kompetencer</w:t>
      </w:r>
    </w:p>
    <w:p w:rsidR="00061259" w:rsidRPr="001C52AB" w:rsidRDefault="00061259" w:rsidP="002C0A1F">
      <w:pPr>
        <w:spacing w:after="36" w:line="259" w:lineRule="auto"/>
        <w:rPr>
          <w:rFonts w:eastAsiaTheme="minorHAnsi"/>
          <w:b/>
          <w:color w:val="auto"/>
          <w:sz w:val="24"/>
          <w:szCs w:val="24"/>
          <w:lang w:eastAsia="en-US"/>
        </w:rPr>
      </w:pPr>
      <w:r w:rsidRPr="001C52AB">
        <w:rPr>
          <w:rFonts w:eastAsiaTheme="minorHAnsi"/>
          <w:color w:val="auto"/>
          <w:sz w:val="24"/>
          <w:szCs w:val="24"/>
          <w:lang w:eastAsia="en-US"/>
        </w:rPr>
        <w:t xml:space="preserve">Idet Ungdomspensionen målgruppes ændres, har vi i 2022 et stort fokus på kompetenceudvikling. Der er planlagt 6 undervisningsdage i 2022, og vi vil fortsætte med </w:t>
      </w:r>
      <w:r w:rsidR="00D7682C">
        <w:rPr>
          <w:rFonts w:eastAsiaTheme="minorHAnsi"/>
          <w:color w:val="auto"/>
          <w:sz w:val="24"/>
          <w:szCs w:val="24"/>
          <w:lang w:eastAsia="en-US"/>
        </w:rPr>
        <w:t xml:space="preserve">samme </w:t>
      </w:r>
      <w:r w:rsidRPr="001C52AB">
        <w:rPr>
          <w:rFonts w:eastAsiaTheme="minorHAnsi"/>
          <w:color w:val="auto"/>
          <w:sz w:val="24"/>
          <w:szCs w:val="24"/>
          <w:lang w:eastAsia="en-US"/>
        </w:rPr>
        <w:t>kadence i 2023 og 2024. Vi tyvstartede lidt i 2021 med et 3 dags autismekursus</w:t>
      </w:r>
      <w:r w:rsidR="001C52AB">
        <w:rPr>
          <w:rFonts w:eastAsiaTheme="minorHAnsi"/>
          <w:color w:val="auto"/>
          <w:sz w:val="24"/>
          <w:szCs w:val="24"/>
          <w:lang w:eastAsia="en-US"/>
        </w:rPr>
        <w:t>. I 2022 vil</w:t>
      </w:r>
      <w:r w:rsidR="0073439E">
        <w:rPr>
          <w:rFonts w:eastAsiaTheme="minorHAnsi"/>
          <w:color w:val="auto"/>
          <w:sz w:val="24"/>
          <w:szCs w:val="24"/>
          <w:lang w:eastAsia="en-US"/>
        </w:rPr>
        <w:t xml:space="preserve"> vores teoretiske fokus være på personlighedsforsyrrelse, autismespektrumforstyrrelse, ADHD, tilknytningsforstyrrelse</w:t>
      </w:r>
      <w:r w:rsidR="00602B8D">
        <w:rPr>
          <w:rFonts w:eastAsiaTheme="minorHAnsi"/>
          <w:color w:val="auto"/>
          <w:sz w:val="24"/>
          <w:szCs w:val="24"/>
          <w:lang w:eastAsia="en-US"/>
        </w:rPr>
        <w:t xml:space="preserve"> og</w:t>
      </w:r>
      <w:r w:rsidR="0073439E">
        <w:rPr>
          <w:rFonts w:eastAsiaTheme="minorHAnsi"/>
          <w:color w:val="auto"/>
          <w:sz w:val="24"/>
          <w:szCs w:val="24"/>
          <w:lang w:eastAsia="en-US"/>
        </w:rPr>
        <w:t xml:space="preserve"> obje</w:t>
      </w:r>
      <w:r w:rsidR="00EC5F82">
        <w:rPr>
          <w:rFonts w:eastAsiaTheme="minorHAnsi"/>
          <w:color w:val="auto"/>
          <w:sz w:val="24"/>
          <w:szCs w:val="24"/>
          <w:lang w:eastAsia="en-US"/>
        </w:rPr>
        <w:t>ktrelationsteori. Året afsluttes med en forankringsdag</w:t>
      </w:r>
      <w:r w:rsidR="00D70EB3">
        <w:rPr>
          <w:rFonts w:eastAsiaTheme="minorHAnsi"/>
          <w:color w:val="auto"/>
          <w:sz w:val="24"/>
          <w:szCs w:val="24"/>
          <w:lang w:eastAsia="en-US"/>
        </w:rPr>
        <w:t>,</w:t>
      </w:r>
      <w:r w:rsidR="00EC5F82">
        <w:rPr>
          <w:rFonts w:eastAsiaTheme="minorHAnsi"/>
          <w:color w:val="auto"/>
          <w:sz w:val="24"/>
          <w:szCs w:val="24"/>
          <w:lang w:eastAsia="en-US"/>
        </w:rPr>
        <w:t xml:space="preserve"> </w:t>
      </w:r>
      <w:r w:rsidR="00D7682C">
        <w:rPr>
          <w:rFonts w:eastAsiaTheme="minorHAnsi"/>
          <w:color w:val="auto"/>
          <w:sz w:val="24"/>
          <w:szCs w:val="24"/>
          <w:lang w:eastAsia="en-US"/>
        </w:rPr>
        <w:t xml:space="preserve">hvor vi </w:t>
      </w:r>
      <w:r w:rsidR="00626A05">
        <w:rPr>
          <w:rFonts w:eastAsiaTheme="minorHAnsi"/>
          <w:color w:val="auto"/>
          <w:sz w:val="24"/>
          <w:szCs w:val="24"/>
          <w:lang w:eastAsia="en-US"/>
        </w:rPr>
        <w:t xml:space="preserve">vil </w:t>
      </w:r>
      <w:r w:rsidR="00D70EB3">
        <w:rPr>
          <w:rFonts w:eastAsiaTheme="minorHAnsi"/>
          <w:color w:val="auto"/>
          <w:sz w:val="24"/>
          <w:szCs w:val="24"/>
          <w:lang w:eastAsia="en-US"/>
        </w:rPr>
        <w:t xml:space="preserve">forankre </w:t>
      </w:r>
      <w:r w:rsidR="00D7682C">
        <w:rPr>
          <w:rFonts w:eastAsiaTheme="minorHAnsi"/>
          <w:color w:val="auto"/>
          <w:sz w:val="24"/>
          <w:szCs w:val="24"/>
          <w:lang w:eastAsia="en-US"/>
        </w:rPr>
        <w:t>arbejde</w:t>
      </w:r>
      <w:r w:rsidR="00D70EB3">
        <w:rPr>
          <w:rFonts w:eastAsiaTheme="minorHAnsi"/>
          <w:color w:val="auto"/>
          <w:sz w:val="24"/>
          <w:szCs w:val="24"/>
          <w:lang w:eastAsia="en-US"/>
        </w:rPr>
        <w:t>t</w:t>
      </w:r>
      <w:r w:rsidR="00D7682C">
        <w:rPr>
          <w:rFonts w:eastAsiaTheme="minorHAnsi"/>
          <w:color w:val="auto"/>
          <w:sz w:val="24"/>
          <w:szCs w:val="24"/>
          <w:lang w:eastAsia="en-US"/>
        </w:rPr>
        <w:t xml:space="preserve"> med</w:t>
      </w:r>
      <w:r w:rsidR="00602B8D">
        <w:rPr>
          <w:rFonts w:eastAsiaTheme="minorHAnsi"/>
          <w:color w:val="auto"/>
          <w:sz w:val="24"/>
          <w:szCs w:val="24"/>
          <w:lang w:eastAsia="en-US"/>
        </w:rPr>
        <w:t xml:space="preserve"> forløbets elementer</w:t>
      </w:r>
      <w:r w:rsidR="00626A05">
        <w:rPr>
          <w:rFonts w:eastAsiaTheme="minorHAnsi"/>
          <w:color w:val="auto"/>
          <w:sz w:val="24"/>
          <w:szCs w:val="24"/>
          <w:lang w:eastAsia="en-US"/>
        </w:rPr>
        <w:t>, så de</w:t>
      </w:r>
      <w:r w:rsidR="00D7682C">
        <w:rPr>
          <w:rFonts w:eastAsiaTheme="minorHAnsi"/>
          <w:color w:val="auto"/>
          <w:sz w:val="24"/>
          <w:szCs w:val="24"/>
          <w:lang w:eastAsia="en-US"/>
        </w:rPr>
        <w:t xml:space="preserve"> finder vej ind i organisationen og i hverdag</w:t>
      </w:r>
      <w:r w:rsidR="00626A05">
        <w:rPr>
          <w:rFonts w:eastAsiaTheme="minorHAnsi"/>
          <w:color w:val="auto"/>
          <w:sz w:val="24"/>
          <w:szCs w:val="24"/>
          <w:lang w:eastAsia="en-US"/>
        </w:rPr>
        <w:t>en</w:t>
      </w:r>
      <w:r w:rsidR="00D7682C">
        <w:rPr>
          <w:rFonts w:eastAsiaTheme="minorHAnsi"/>
          <w:color w:val="auto"/>
          <w:sz w:val="24"/>
          <w:szCs w:val="24"/>
          <w:lang w:eastAsia="en-US"/>
        </w:rPr>
        <w:t xml:space="preserve">. </w:t>
      </w:r>
    </w:p>
    <w:p w:rsidR="00E776C2" w:rsidRDefault="00E776C2" w:rsidP="002C0A1F">
      <w:pPr>
        <w:spacing w:after="36" w:line="259" w:lineRule="auto"/>
        <w:rPr>
          <w:rFonts w:eastAsiaTheme="minorHAnsi"/>
          <w:b/>
          <w:color w:val="auto"/>
          <w:sz w:val="24"/>
          <w:szCs w:val="24"/>
          <w:lang w:eastAsia="en-US"/>
        </w:rPr>
      </w:pPr>
    </w:p>
    <w:p w:rsidR="00E776C2" w:rsidRDefault="00E776C2" w:rsidP="002C0A1F">
      <w:pPr>
        <w:spacing w:after="36" w:line="259" w:lineRule="auto"/>
        <w:rPr>
          <w:rFonts w:eastAsiaTheme="minorHAnsi"/>
          <w:b/>
          <w:color w:val="auto"/>
          <w:sz w:val="24"/>
          <w:szCs w:val="24"/>
          <w:lang w:eastAsia="en-US"/>
        </w:rPr>
      </w:pPr>
    </w:p>
    <w:p w:rsidR="00E776C2" w:rsidRDefault="00E776C2" w:rsidP="002C0A1F">
      <w:pPr>
        <w:spacing w:after="36" w:line="259" w:lineRule="auto"/>
        <w:rPr>
          <w:b/>
          <w:color w:val="auto"/>
          <w:sz w:val="24"/>
          <w:szCs w:val="24"/>
        </w:rPr>
      </w:pPr>
    </w:p>
    <w:p w:rsidR="00E776C2" w:rsidRPr="00E776C2" w:rsidRDefault="00E776C2" w:rsidP="002C0A1F">
      <w:pPr>
        <w:spacing w:after="36" w:line="259" w:lineRule="auto"/>
        <w:rPr>
          <w:b/>
          <w:color w:val="auto"/>
          <w:sz w:val="24"/>
          <w:szCs w:val="24"/>
        </w:rPr>
      </w:pPr>
    </w:p>
    <w:p w:rsidR="00A81FCA" w:rsidRPr="00F76E17" w:rsidRDefault="00A81FCA" w:rsidP="00A81FCA">
      <w:pPr>
        <w:spacing w:after="36" w:line="259" w:lineRule="auto"/>
        <w:rPr>
          <w:b/>
          <w:color w:val="auto"/>
          <w:sz w:val="32"/>
          <w:szCs w:val="32"/>
        </w:rPr>
      </w:pPr>
    </w:p>
    <w:p w:rsidR="00803392" w:rsidRPr="00F76E17" w:rsidRDefault="00803392" w:rsidP="00803392">
      <w:pPr>
        <w:spacing w:after="36" w:line="259" w:lineRule="auto"/>
        <w:rPr>
          <w:b/>
          <w:color w:val="auto"/>
          <w:sz w:val="24"/>
          <w:szCs w:val="24"/>
        </w:rPr>
      </w:pPr>
    </w:p>
    <w:p w:rsidR="00626A05" w:rsidRDefault="00626A05" w:rsidP="00626A05">
      <w:pPr>
        <w:ind w:left="0" w:firstLine="0"/>
        <w:rPr>
          <w:color w:val="0070C0"/>
          <w:sz w:val="24"/>
          <w:szCs w:val="24"/>
        </w:rPr>
      </w:pPr>
    </w:p>
    <w:p w:rsidR="00C81079" w:rsidRPr="00626A05" w:rsidRDefault="00E0492E" w:rsidP="00626A05">
      <w:pPr>
        <w:ind w:left="0" w:firstLine="0"/>
        <w:rPr>
          <w:color w:val="0070C0"/>
          <w:sz w:val="24"/>
          <w:szCs w:val="24"/>
        </w:rPr>
      </w:pPr>
      <w:r w:rsidRPr="002C0A1F">
        <w:rPr>
          <w:b/>
          <w:color w:val="0070C0"/>
          <w:sz w:val="32"/>
          <w:szCs w:val="32"/>
        </w:rPr>
        <w:lastRenderedPageBreak/>
        <w:t>7</w:t>
      </w:r>
      <w:r w:rsidR="00811C9D" w:rsidRPr="002C0A1F">
        <w:rPr>
          <w:b/>
          <w:color w:val="0070C0"/>
          <w:sz w:val="32"/>
          <w:szCs w:val="32"/>
        </w:rPr>
        <w:t xml:space="preserve">. </w:t>
      </w:r>
      <w:r w:rsidR="00C81079" w:rsidRPr="002C0A1F">
        <w:rPr>
          <w:b/>
          <w:color w:val="0070C0"/>
          <w:sz w:val="32"/>
          <w:szCs w:val="32"/>
        </w:rPr>
        <w:t>Belægningstal og</w:t>
      </w:r>
      <w:r w:rsidR="002C0A1F" w:rsidRPr="002C0A1F">
        <w:rPr>
          <w:b/>
          <w:color w:val="0070C0"/>
          <w:sz w:val="32"/>
          <w:szCs w:val="32"/>
        </w:rPr>
        <w:t xml:space="preserve"> statistiske opgørelser for 202</w:t>
      </w:r>
      <w:r w:rsidR="00626A05">
        <w:rPr>
          <w:b/>
          <w:color w:val="0070C0"/>
          <w:sz w:val="32"/>
          <w:szCs w:val="32"/>
        </w:rPr>
        <w:t>1</w:t>
      </w:r>
    </w:p>
    <w:p w:rsidR="00C81079" w:rsidRPr="002C0A1F" w:rsidRDefault="00C81079" w:rsidP="00C81079">
      <w:pPr>
        <w:spacing w:after="36" w:line="259" w:lineRule="auto"/>
        <w:rPr>
          <w:b/>
          <w:color w:val="0070C0"/>
          <w:sz w:val="28"/>
          <w:szCs w:val="28"/>
        </w:rPr>
      </w:pPr>
    </w:p>
    <w:p w:rsidR="00C81079" w:rsidRPr="00241041" w:rsidRDefault="00E0492E" w:rsidP="00C81079">
      <w:pPr>
        <w:pStyle w:val="Overskrift2"/>
        <w:ind w:left="12"/>
        <w:rPr>
          <w:rFonts w:ascii="Times New Roman" w:eastAsia="Times New Roman" w:hAnsi="Times New Roman" w:cs="Times New Roman"/>
          <w:color w:val="000000" w:themeColor="text1"/>
          <w:sz w:val="24"/>
          <w:szCs w:val="24"/>
        </w:rPr>
      </w:pPr>
      <w:r w:rsidRPr="00241041">
        <w:rPr>
          <w:rFonts w:ascii="Times New Roman" w:hAnsi="Times New Roman" w:cs="Times New Roman"/>
          <w:b/>
          <w:color w:val="000000" w:themeColor="text1"/>
          <w:sz w:val="24"/>
          <w:szCs w:val="24"/>
        </w:rPr>
        <w:t>7</w:t>
      </w:r>
      <w:r w:rsidR="00116275" w:rsidRPr="00241041">
        <w:rPr>
          <w:rFonts w:ascii="Times New Roman" w:hAnsi="Times New Roman" w:cs="Times New Roman"/>
          <w:b/>
          <w:color w:val="000000" w:themeColor="text1"/>
          <w:sz w:val="24"/>
          <w:szCs w:val="24"/>
        </w:rPr>
        <w:t xml:space="preserve">.1 </w:t>
      </w:r>
      <w:r w:rsidR="00C81079" w:rsidRPr="00241041">
        <w:rPr>
          <w:rFonts w:ascii="Times New Roman" w:hAnsi="Times New Roman" w:cs="Times New Roman"/>
          <w:b/>
          <w:color w:val="000000" w:themeColor="text1"/>
          <w:sz w:val="24"/>
          <w:szCs w:val="24"/>
        </w:rPr>
        <w:t>Ungdomspensionsafdelingen</w:t>
      </w:r>
      <w:r w:rsidR="00811C9D" w:rsidRPr="00241041">
        <w:rPr>
          <w:rFonts w:ascii="Times New Roman" w:eastAsia="Times New Roman" w:hAnsi="Times New Roman" w:cs="Times New Roman"/>
          <w:color w:val="000000" w:themeColor="text1"/>
          <w:sz w:val="24"/>
          <w:szCs w:val="24"/>
        </w:rPr>
        <w:t>:</w:t>
      </w:r>
      <w:r w:rsidR="00C81079" w:rsidRPr="00241041">
        <w:rPr>
          <w:rFonts w:ascii="Times New Roman" w:eastAsia="Times New Roman" w:hAnsi="Times New Roman" w:cs="Times New Roman"/>
          <w:color w:val="000000" w:themeColor="text1"/>
          <w:sz w:val="24"/>
          <w:szCs w:val="24"/>
        </w:rPr>
        <w:t xml:space="preserve"> </w:t>
      </w:r>
    </w:p>
    <w:p w:rsidR="00105433" w:rsidRPr="00241041" w:rsidRDefault="00105433" w:rsidP="00105433">
      <w:pPr>
        <w:rPr>
          <w:color w:val="000000" w:themeColor="text1"/>
        </w:rPr>
      </w:pPr>
    </w:p>
    <w:p w:rsidR="00105433" w:rsidRPr="00241041" w:rsidRDefault="00105433" w:rsidP="00105433">
      <w:pPr>
        <w:rPr>
          <w:color w:val="000000" w:themeColor="text1"/>
          <w:sz w:val="24"/>
          <w:szCs w:val="24"/>
        </w:rPr>
      </w:pPr>
      <w:r w:rsidRPr="00241041">
        <w:rPr>
          <w:color w:val="000000" w:themeColor="text1"/>
          <w:sz w:val="24"/>
          <w:szCs w:val="24"/>
        </w:rPr>
        <w:t>Belægningsprocenten for ungdomspensionsafdelingen endte i 202</w:t>
      </w:r>
      <w:r w:rsidR="003E4675">
        <w:rPr>
          <w:color w:val="000000" w:themeColor="text1"/>
          <w:sz w:val="24"/>
          <w:szCs w:val="24"/>
        </w:rPr>
        <w:t>1</w:t>
      </w:r>
      <w:r w:rsidRPr="00241041">
        <w:rPr>
          <w:color w:val="000000" w:themeColor="text1"/>
          <w:sz w:val="24"/>
          <w:szCs w:val="24"/>
        </w:rPr>
        <w:t xml:space="preserve"> på </w:t>
      </w:r>
      <w:r w:rsidR="003E4675">
        <w:rPr>
          <w:color w:val="000000" w:themeColor="text1"/>
          <w:sz w:val="24"/>
          <w:szCs w:val="24"/>
        </w:rPr>
        <w:t xml:space="preserve">49,84 </w:t>
      </w:r>
      <w:r w:rsidRPr="00241041">
        <w:rPr>
          <w:color w:val="000000" w:themeColor="text1"/>
          <w:sz w:val="24"/>
          <w:szCs w:val="24"/>
        </w:rPr>
        <w:t>% og</w:t>
      </w:r>
      <w:r w:rsidR="003E4675">
        <w:rPr>
          <w:color w:val="000000" w:themeColor="text1"/>
          <w:sz w:val="24"/>
          <w:szCs w:val="24"/>
        </w:rPr>
        <w:t xml:space="preserve"> der </w:t>
      </w:r>
      <w:r w:rsidRPr="00241041">
        <w:rPr>
          <w:color w:val="000000" w:themeColor="text1"/>
          <w:sz w:val="24"/>
          <w:szCs w:val="24"/>
        </w:rPr>
        <w:t>er tale om e</w:t>
      </w:r>
      <w:r w:rsidR="001B28E5">
        <w:rPr>
          <w:color w:val="000000" w:themeColor="text1"/>
          <w:sz w:val="24"/>
          <w:szCs w:val="24"/>
        </w:rPr>
        <w:t xml:space="preserve">t </w:t>
      </w:r>
      <w:r w:rsidR="003E4675">
        <w:rPr>
          <w:color w:val="000000" w:themeColor="text1"/>
          <w:sz w:val="24"/>
          <w:szCs w:val="24"/>
        </w:rPr>
        <w:t>fald</w:t>
      </w:r>
      <w:r w:rsidRPr="00241041">
        <w:rPr>
          <w:color w:val="000000" w:themeColor="text1"/>
          <w:sz w:val="24"/>
          <w:szCs w:val="24"/>
        </w:rPr>
        <w:t xml:space="preserve"> i forhold til året før,</w:t>
      </w:r>
      <w:r w:rsidR="00B5110B">
        <w:rPr>
          <w:color w:val="000000" w:themeColor="text1"/>
          <w:sz w:val="24"/>
          <w:szCs w:val="24"/>
        </w:rPr>
        <w:t xml:space="preserve"> og </w:t>
      </w:r>
      <w:r w:rsidRPr="00241041">
        <w:rPr>
          <w:color w:val="000000" w:themeColor="text1"/>
          <w:sz w:val="24"/>
          <w:szCs w:val="24"/>
        </w:rPr>
        <w:t>ændrer ikke ved, at vi igennem de seneste år har oplevet vigende belægning i forhold til, hvad vi historisk har været vant til</w:t>
      </w:r>
      <w:r w:rsidR="00B5110B">
        <w:rPr>
          <w:color w:val="000000" w:themeColor="text1"/>
          <w:sz w:val="24"/>
          <w:szCs w:val="24"/>
        </w:rPr>
        <w:t>.</w:t>
      </w:r>
    </w:p>
    <w:p w:rsidR="00C81079" w:rsidRPr="00241041" w:rsidRDefault="00C81079" w:rsidP="00C81079">
      <w:pPr>
        <w:spacing w:after="0" w:line="259" w:lineRule="auto"/>
        <w:ind w:left="17" w:firstLine="0"/>
        <w:rPr>
          <w:color w:val="000000" w:themeColor="text1"/>
          <w:sz w:val="24"/>
          <w:szCs w:val="24"/>
        </w:rPr>
      </w:pPr>
      <w:r w:rsidRPr="00241041">
        <w:rPr>
          <w:color w:val="000000" w:themeColor="text1"/>
          <w:sz w:val="24"/>
          <w:szCs w:val="24"/>
        </w:rPr>
        <w:t xml:space="preserve"> </w:t>
      </w:r>
    </w:p>
    <w:p w:rsidR="00530FA4" w:rsidRDefault="00105433" w:rsidP="00C81079">
      <w:pPr>
        <w:ind w:left="12"/>
        <w:rPr>
          <w:color w:val="000000" w:themeColor="text1"/>
          <w:sz w:val="24"/>
          <w:szCs w:val="24"/>
        </w:rPr>
      </w:pPr>
      <w:r w:rsidRPr="00241041">
        <w:rPr>
          <w:color w:val="000000" w:themeColor="text1"/>
          <w:sz w:val="24"/>
          <w:szCs w:val="24"/>
        </w:rPr>
        <w:t>Der har i 202</w:t>
      </w:r>
      <w:r w:rsidR="00530FA4">
        <w:rPr>
          <w:color w:val="000000" w:themeColor="text1"/>
          <w:sz w:val="24"/>
          <w:szCs w:val="24"/>
        </w:rPr>
        <w:t>1</w:t>
      </w:r>
      <w:r w:rsidRPr="00241041">
        <w:rPr>
          <w:color w:val="000000" w:themeColor="text1"/>
          <w:sz w:val="24"/>
          <w:szCs w:val="24"/>
        </w:rPr>
        <w:t xml:space="preserve"> været </w:t>
      </w:r>
      <w:r w:rsidR="00530FA4">
        <w:rPr>
          <w:color w:val="000000" w:themeColor="text1"/>
          <w:sz w:val="24"/>
          <w:szCs w:val="24"/>
        </w:rPr>
        <w:t>3</w:t>
      </w:r>
      <w:r w:rsidRPr="00241041">
        <w:rPr>
          <w:color w:val="000000" w:themeColor="text1"/>
          <w:sz w:val="24"/>
          <w:szCs w:val="24"/>
        </w:rPr>
        <w:t xml:space="preserve"> indskrivninger (</w:t>
      </w:r>
      <w:r w:rsidR="00530FA4">
        <w:rPr>
          <w:color w:val="000000" w:themeColor="text1"/>
          <w:sz w:val="24"/>
          <w:szCs w:val="24"/>
        </w:rPr>
        <w:t>imod 8 året før</w:t>
      </w:r>
      <w:r w:rsidRPr="00241041">
        <w:rPr>
          <w:color w:val="000000" w:themeColor="text1"/>
          <w:sz w:val="24"/>
          <w:szCs w:val="24"/>
        </w:rPr>
        <w:t xml:space="preserve">) og </w:t>
      </w:r>
      <w:r w:rsidR="00530FA4">
        <w:rPr>
          <w:color w:val="000000" w:themeColor="text1"/>
          <w:sz w:val="24"/>
          <w:szCs w:val="24"/>
        </w:rPr>
        <w:t>6</w:t>
      </w:r>
      <w:r w:rsidRPr="00241041">
        <w:rPr>
          <w:color w:val="000000" w:themeColor="text1"/>
          <w:sz w:val="24"/>
          <w:szCs w:val="24"/>
        </w:rPr>
        <w:t xml:space="preserve"> udskrivninger (imod </w:t>
      </w:r>
      <w:r w:rsidR="00530FA4">
        <w:rPr>
          <w:color w:val="000000" w:themeColor="text1"/>
          <w:sz w:val="24"/>
          <w:szCs w:val="24"/>
        </w:rPr>
        <w:t>10</w:t>
      </w:r>
      <w:r w:rsidRPr="00241041">
        <w:rPr>
          <w:color w:val="000000" w:themeColor="text1"/>
          <w:sz w:val="24"/>
          <w:szCs w:val="24"/>
        </w:rPr>
        <w:t xml:space="preserve"> året før). Af indskrivningerne var </w:t>
      </w:r>
      <w:r w:rsidR="00530FA4">
        <w:rPr>
          <w:color w:val="000000" w:themeColor="text1"/>
          <w:sz w:val="24"/>
          <w:szCs w:val="24"/>
        </w:rPr>
        <w:t>ingen</w:t>
      </w:r>
      <w:r w:rsidRPr="00241041">
        <w:rPr>
          <w:color w:val="000000" w:themeColor="text1"/>
          <w:sz w:val="24"/>
          <w:szCs w:val="24"/>
        </w:rPr>
        <w:t xml:space="preserve"> akutindskrivninger, hvilket </w:t>
      </w:r>
      <w:r w:rsidR="00530FA4">
        <w:rPr>
          <w:color w:val="000000" w:themeColor="text1"/>
          <w:sz w:val="24"/>
          <w:szCs w:val="24"/>
        </w:rPr>
        <w:t xml:space="preserve">er </w:t>
      </w:r>
      <w:r w:rsidR="003D2076">
        <w:rPr>
          <w:color w:val="000000" w:themeColor="text1"/>
          <w:sz w:val="24"/>
          <w:szCs w:val="24"/>
        </w:rPr>
        <w:t xml:space="preserve">atypisk i forhold til den tendens der har været siden etableringen af akutfunktionen i 2017. </w:t>
      </w:r>
    </w:p>
    <w:p w:rsidR="00C81079" w:rsidRPr="00241041" w:rsidRDefault="00C81079" w:rsidP="00C81079">
      <w:pPr>
        <w:spacing w:after="0" w:line="259" w:lineRule="auto"/>
        <w:ind w:left="17" w:firstLine="0"/>
        <w:rPr>
          <w:color w:val="000000" w:themeColor="text1"/>
          <w:sz w:val="24"/>
          <w:szCs w:val="24"/>
        </w:rPr>
      </w:pPr>
    </w:p>
    <w:p w:rsidR="00C81079" w:rsidRPr="00241041" w:rsidRDefault="00C81079" w:rsidP="00C81079">
      <w:pPr>
        <w:ind w:left="12"/>
        <w:rPr>
          <w:color w:val="000000" w:themeColor="text1"/>
          <w:sz w:val="24"/>
          <w:szCs w:val="24"/>
        </w:rPr>
      </w:pPr>
      <w:r w:rsidRPr="00241041">
        <w:rPr>
          <w:color w:val="000000" w:themeColor="text1"/>
          <w:sz w:val="24"/>
          <w:szCs w:val="24"/>
        </w:rPr>
        <w:t xml:space="preserve">Med hensyn til beboernes aldersfordeling i </w:t>
      </w:r>
      <w:r w:rsidR="005C578D" w:rsidRPr="00241041">
        <w:rPr>
          <w:color w:val="000000" w:themeColor="text1"/>
          <w:sz w:val="24"/>
          <w:szCs w:val="24"/>
        </w:rPr>
        <w:t>202</w:t>
      </w:r>
      <w:r w:rsidR="00530FA4">
        <w:rPr>
          <w:color w:val="000000" w:themeColor="text1"/>
          <w:sz w:val="24"/>
          <w:szCs w:val="24"/>
        </w:rPr>
        <w:t>1</w:t>
      </w:r>
      <w:r w:rsidR="005C578D" w:rsidRPr="00241041">
        <w:rPr>
          <w:color w:val="000000" w:themeColor="text1"/>
          <w:sz w:val="24"/>
          <w:szCs w:val="24"/>
        </w:rPr>
        <w:t xml:space="preserve"> var denne 1</w:t>
      </w:r>
      <w:r w:rsidR="00530FA4">
        <w:rPr>
          <w:color w:val="000000" w:themeColor="text1"/>
          <w:sz w:val="24"/>
          <w:szCs w:val="24"/>
        </w:rPr>
        <w:t>7,44 år</w:t>
      </w:r>
      <w:r w:rsidR="005C578D" w:rsidRPr="00241041">
        <w:rPr>
          <w:color w:val="000000" w:themeColor="text1"/>
          <w:sz w:val="24"/>
          <w:szCs w:val="24"/>
        </w:rPr>
        <w:t xml:space="preserve"> imod </w:t>
      </w:r>
      <w:r w:rsidR="00530FA4">
        <w:rPr>
          <w:color w:val="000000" w:themeColor="text1"/>
          <w:sz w:val="24"/>
          <w:szCs w:val="24"/>
        </w:rPr>
        <w:t>16,79 år</w:t>
      </w:r>
      <w:r w:rsidR="005C578D" w:rsidRPr="00241041">
        <w:rPr>
          <w:color w:val="000000" w:themeColor="text1"/>
          <w:sz w:val="24"/>
          <w:szCs w:val="24"/>
        </w:rPr>
        <w:t xml:space="preserve"> </w:t>
      </w:r>
      <w:r w:rsidRPr="00241041">
        <w:rPr>
          <w:color w:val="000000" w:themeColor="text1"/>
          <w:sz w:val="24"/>
          <w:szCs w:val="24"/>
        </w:rPr>
        <w:t>20</w:t>
      </w:r>
      <w:r w:rsidR="00530FA4">
        <w:rPr>
          <w:color w:val="000000" w:themeColor="text1"/>
          <w:sz w:val="24"/>
          <w:szCs w:val="24"/>
        </w:rPr>
        <w:t>20</w:t>
      </w:r>
      <w:r w:rsidR="005C578D" w:rsidRPr="00241041">
        <w:rPr>
          <w:color w:val="000000" w:themeColor="text1"/>
          <w:sz w:val="24"/>
          <w:szCs w:val="24"/>
        </w:rPr>
        <w:t>.</w:t>
      </w:r>
      <w:r w:rsidRPr="00241041">
        <w:rPr>
          <w:color w:val="000000" w:themeColor="text1"/>
          <w:sz w:val="24"/>
          <w:szCs w:val="24"/>
        </w:rPr>
        <w:t xml:space="preserve"> Således placerer gennemsnitsalderen sig fortsat fint inden for den aldersmæssige normering (14-18 år), omend nu </w:t>
      </w:r>
      <w:r w:rsidR="005C578D" w:rsidRPr="00241041">
        <w:rPr>
          <w:color w:val="000000" w:themeColor="text1"/>
          <w:sz w:val="24"/>
          <w:szCs w:val="24"/>
        </w:rPr>
        <w:t>igen i den øvre</w:t>
      </w:r>
      <w:r w:rsidRPr="00241041">
        <w:rPr>
          <w:color w:val="000000" w:themeColor="text1"/>
          <w:sz w:val="24"/>
          <w:szCs w:val="24"/>
        </w:rPr>
        <w:t xml:space="preserve"> ende.  </w:t>
      </w:r>
    </w:p>
    <w:p w:rsidR="00C81079" w:rsidRPr="00241041" w:rsidRDefault="00C81079" w:rsidP="00C81079">
      <w:pPr>
        <w:spacing w:after="0" w:line="259" w:lineRule="auto"/>
        <w:ind w:left="17" w:firstLine="0"/>
        <w:rPr>
          <w:color w:val="000000" w:themeColor="text1"/>
          <w:sz w:val="24"/>
          <w:szCs w:val="24"/>
        </w:rPr>
      </w:pPr>
      <w:r w:rsidRPr="00241041">
        <w:rPr>
          <w:color w:val="000000" w:themeColor="text1"/>
          <w:sz w:val="24"/>
          <w:szCs w:val="24"/>
        </w:rPr>
        <w:t xml:space="preserve"> </w:t>
      </w:r>
    </w:p>
    <w:p w:rsidR="00C81079" w:rsidRPr="00241041" w:rsidRDefault="00C81079" w:rsidP="00C81079">
      <w:pPr>
        <w:ind w:left="2" w:firstLine="0"/>
        <w:rPr>
          <w:color w:val="000000" w:themeColor="text1"/>
          <w:sz w:val="24"/>
          <w:szCs w:val="24"/>
        </w:rPr>
      </w:pPr>
      <w:r w:rsidRPr="00241041">
        <w:rPr>
          <w:color w:val="000000" w:themeColor="text1"/>
          <w:sz w:val="24"/>
          <w:szCs w:val="24"/>
        </w:rPr>
        <w:t xml:space="preserve">I forhold til den gennemsnitlige opholdslængde </w:t>
      </w:r>
      <w:r w:rsidR="005C578D" w:rsidRPr="00241041">
        <w:rPr>
          <w:color w:val="000000" w:themeColor="text1"/>
          <w:sz w:val="24"/>
          <w:szCs w:val="24"/>
        </w:rPr>
        <w:t xml:space="preserve">ligger denne </w:t>
      </w:r>
      <w:r w:rsidR="00B5110B">
        <w:rPr>
          <w:color w:val="000000" w:themeColor="text1"/>
          <w:sz w:val="24"/>
          <w:szCs w:val="24"/>
        </w:rPr>
        <w:t>på godt 1,5 år</w:t>
      </w:r>
      <w:r w:rsidR="005C578D" w:rsidRPr="00241041">
        <w:rPr>
          <w:color w:val="000000" w:themeColor="text1"/>
          <w:sz w:val="24"/>
          <w:szCs w:val="24"/>
        </w:rPr>
        <w:t xml:space="preserve"> (</w:t>
      </w:r>
      <w:r w:rsidR="00B5110B">
        <w:rPr>
          <w:color w:val="000000" w:themeColor="text1"/>
          <w:sz w:val="24"/>
          <w:szCs w:val="24"/>
        </w:rPr>
        <w:t>641,67</w:t>
      </w:r>
      <w:r w:rsidR="005C578D" w:rsidRPr="00241041">
        <w:rPr>
          <w:color w:val="000000" w:themeColor="text1"/>
          <w:sz w:val="24"/>
          <w:szCs w:val="24"/>
        </w:rPr>
        <w:t xml:space="preserve"> dage) og således </w:t>
      </w:r>
      <w:r w:rsidR="00B5110B">
        <w:rPr>
          <w:color w:val="000000" w:themeColor="text1"/>
          <w:sz w:val="24"/>
          <w:szCs w:val="24"/>
        </w:rPr>
        <w:t>noget højere end å</w:t>
      </w:r>
      <w:r w:rsidR="005C578D" w:rsidRPr="00241041">
        <w:rPr>
          <w:color w:val="000000" w:themeColor="text1"/>
          <w:sz w:val="24"/>
          <w:szCs w:val="24"/>
        </w:rPr>
        <w:t>ret før (</w:t>
      </w:r>
      <w:r w:rsidRPr="00241041">
        <w:rPr>
          <w:color w:val="000000" w:themeColor="text1"/>
          <w:sz w:val="24"/>
          <w:szCs w:val="24"/>
        </w:rPr>
        <w:t xml:space="preserve">1 år </w:t>
      </w:r>
      <w:r w:rsidR="005C578D" w:rsidRPr="00241041">
        <w:rPr>
          <w:color w:val="000000" w:themeColor="text1"/>
          <w:sz w:val="24"/>
          <w:szCs w:val="24"/>
        </w:rPr>
        <w:t>i 20</w:t>
      </w:r>
      <w:r w:rsidR="00B5110B">
        <w:rPr>
          <w:color w:val="000000" w:themeColor="text1"/>
          <w:sz w:val="24"/>
          <w:szCs w:val="24"/>
        </w:rPr>
        <w:t>20</w:t>
      </w:r>
      <w:r w:rsidR="005C578D" w:rsidRPr="00241041">
        <w:rPr>
          <w:color w:val="000000" w:themeColor="text1"/>
          <w:sz w:val="24"/>
          <w:szCs w:val="24"/>
        </w:rPr>
        <w:t>) Den gennemsnitlige opholdslængde dækker over stor statistisk variation, idet der både ses mege</w:t>
      </w:r>
      <w:r w:rsidR="00FA47DE" w:rsidRPr="00241041">
        <w:rPr>
          <w:color w:val="000000" w:themeColor="text1"/>
          <w:sz w:val="24"/>
          <w:szCs w:val="24"/>
        </w:rPr>
        <w:t xml:space="preserve">t lange </w:t>
      </w:r>
      <w:r w:rsidR="005C578D" w:rsidRPr="00241041">
        <w:rPr>
          <w:color w:val="000000" w:themeColor="text1"/>
          <w:sz w:val="24"/>
          <w:szCs w:val="24"/>
        </w:rPr>
        <w:t xml:space="preserve">og meget korte ophold </w:t>
      </w:r>
      <w:r w:rsidR="00FA47DE" w:rsidRPr="00241041">
        <w:rPr>
          <w:color w:val="000000" w:themeColor="text1"/>
          <w:sz w:val="24"/>
          <w:szCs w:val="24"/>
        </w:rPr>
        <w:t>i løbet af året.</w:t>
      </w:r>
    </w:p>
    <w:p w:rsidR="00C81079" w:rsidRPr="00241041" w:rsidRDefault="00C81079" w:rsidP="00C81079">
      <w:pPr>
        <w:ind w:left="2" w:firstLine="0"/>
        <w:rPr>
          <w:color w:val="000000" w:themeColor="text1"/>
          <w:sz w:val="24"/>
          <w:szCs w:val="24"/>
        </w:rPr>
      </w:pPr>
    </w:p>
    <w:p w:rsidR="00C81079" w:rsidRPr="00241041" w:rsidRDefault="00FA47DE" w:rsidP="00C81079">
      <w:pPr>
        <w:ind w:left="2" w:firstLine="0"/>
        <w:rPr>
          <w:color w:val="000000" w:themeColor="text1"/>
          <w:sz w:val="24"/>
          <w:szCs w:val="24"/>
        </w:rPr>
      </w:pPr>
      <w:r w:rsidRPr="00241041">
        <w:rPr>
          <w:color w:val="000000" w:themeColor="text1"/>
          <w:sz w:val="24"/>
          <w:szCs w:val="24"/>
        </w:rPr>
        <w:t xml:space="preserve">Der har været foretaget </w:t>
      </w:r>
      <w:r w:rsidR="00B5110B">
        <w:rPr>
          <w:color w:val="000000" w:themeColor="text1"/>
          <w:sz w:val="24"/>
          <w:szCs w:val="24"/>
        </w:rPr>
        <w:t xml:space="preserve">2 </w:t>
      </w:r>
      <w:r w:rsidRPr="00241041">
        <w:rPr>
          <w:color w:val="000000" w:themeColor="text1"/>
          <w:sz w:val="24"/>
          <w:szCs w:val="24"/>
        </w:rPr>
        <w:t>magtanvendelser på institutionen i 202</w:t>
      </w:r>
      <w:r w:rsidR="00B5110B">
        <w:rPr>
          <w:color w:val="000000" w:themeColor="text1"/>
          <w:sz w:val="24"/>
          <w:szCs w:val="24"/>
        </w:rPr>
        <w:t>1</w:t>
      </w:r>
      <w:r w:rsidRPr="00241041">
        <w:rPr>
          <w:color w:val="000000" w:themeColor="text1"/>
          <w:sz w:val="24"/>
          <w:szCs w:val="24"/>
        </w:rPr>
        <w:t xml:space="preserve">. </w:t>
      </w:r>
    </w:p>
    <w:p w:rsidR="00116275" w:rsidRPr="00241041" w:rsidRDefault="00116275" w:rsidP="00C81079">
      <w:pPr>
        <w:ind w:left="2" w:firstLine="0"/>
        <w:rPr>
          <w:color w:val="000000" w:themeColor="text1"/>
          <w:sz w:val="24"/>
          <w:szCs w:val="24"/>
        </w:rPr>
      </w:pPr>
    </w:p>
    <w:p w:rsidR="00C81079" w:rsidRDefault="00C81079" w:rsidP="002C0A1F">
      <w:pPr>
        <w:ind w:left="0" w:firstLine="0"/>
        <w:rPr>
          <w:color w:val="000000" w:themeColor="text1"/>
          <w:sz w:val="24"/>
          <w:szCs w:val="24"/>
        </w:rPr>
      </w:pPr>
      <w:r w:rsidRPr="00241041">
        <w:rPr>
          <w:color w:val="000000" w:themeColor="text1"/>
          <w:sz w:val="24"/>
          <w:szCs w:val="24"/>
        </w:rPr>
        <w:t>Skematisk opsti</w:t>
      </w:r>
      <w:r w:rsidR="00FA47DE" w:rsidRPr="00241041">
        <w:rPr>
          <w:color w:val="000000" w:themeColor="text1"/>
          <w:sz w:val="24"/>
          <w:szCs w:val="24"/>
        </w:rPr>
        <w:t>llet tager nøgletallene for 202</w:t>
      </w:r>
      <w:r w:rsidR="00B5110B">
        <w:rPr>
          <w:color w:val="000000" w:themeColor="text1"/>
          <w:sz w:val="24"/>
          <w:szCs w:val="24"/>
        </w:rPr>
        <w:t>1</w:t>
      </w:r>
      <w:r w:rsidRPr="00241041">
        <w:rPr>
          <w:color w:val="000000" w:themeColor="text1"/>
          <w:sz w:val="24"/>
          <w:szCs w:val="24"/>
        </w:rPr>
        <w:t xml:space="preserve"> sig således ud:</w:t>
      </w: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626A05" w:rsidRDefault="00626A05" w:rsidP="002C0A1F">
      <w:pPr>
        <w:ind w:left="0" w:firstLine="0"/>
        <w:rPr>
          <w:color w:val="000000" w:themeColor="text1"/>
          <w:sz w:val="24"/>
          <w:szCs w:val="24"/>
        </w:rPr>
      </w:pPr>
    </w:p>
    <w:p w:rsidR="005356B7" w:rsidRDefault="005356B7" w:rsidP="002C0A1F">
      <w:pPr>
        <w:ind w:left="0" w:firstLine="0"/>
        <w:rPr>
          <w:color w:val="000000" w:themeColor="text1"/>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1"/>
        <w:gridCol w:w="776"/>
        <w:gridCol w:w="426"/>
        <w:gridCol w:w="425"/>
        <w:gridCol w:w="425"/>
        <w:gridCol w:w="425"/>
        <w:gridCol w:w="456"/>
        <w:gridCol w:w="489"/>
        <w:gridCol w:w="489"/>
        <w:gridCol w:w="489"/>
        <w:gridCol w:w="489"/>
      </w:tblGrid>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b/>
                <w:sz w:val="24"/>
                <w:lang w:eastAsia="en-US"/>
              </w:rPr>
            </w:pPr>
            <w:r>
              <w:rPr>
                <w:rFonts w:ascii="Verdana" w:hAnsi="Verdana"/>
                <w:b/>
                <w:sz w:val="24"/>
                <w:lang w:eastAsia="en-US"/>
              </w:rPr>
              <w:lastRenderedPageBreak/>
              <w:t>Nøgletal for 2021</w:t>
            </w:r>
          </w:p>
          <w:p w:rsidR="005356B7" w:rsidRDefault="005356B7">
            <w:pPr>
              <w:rPr>
                <w:rFonts w:ascii="Verdana" w:hAnsi="Verdana"/>
                <w:b/>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b/>
                <w:sz w:val="16"/>
                <w:szCs w:val="16"/>
                <w:lang w:eastAsia="en-US"/>
              </w:rPr>
            </w:pPr>
            <w:r>
              <w:rPr>
                <w:rFonts w:ascii="Verdana" w:hAnsi="Verdana"/>
                <w:b/>
                <w:sz w:val="16"/>
                <w:szCs w:val="16"/>
                <w:lang w:eastAsia="en-US"/>
              </w:rPr>
              <w:t>Institutionens navn og tilbud</w:t>
            </w:r>
          </w:p>
          <w:p w:rsidR="005356B7" w:rsidRDefault="005356B7">
            <w:pPr>
              <w:rPr>
                <w:b/>
                <w:lang w:eastAsia="en-US"/>
              </w:rPr>
            </w:pPr>
            <w:r>
              <w:rPr>
                <w:b/>
                <w:lang w:eastAsia="en-US"/>
              </w:rPr>
              <w:t xml:space="preserve">Ungdomspensionen Jens Jessens Vej </w:t>
            </w:r>
          </w:p>
          <w:p w:rsidR="005356B7" w:rsidRDefault="005356B7">
            <w:pPr>
              <w:rPr>
                <w:b/>
                <w:lang w:eastAsia="en-US"/>
              </w:rPr>
            </w:pPr>
            <w:r>
              <w:rPr>
                <w:b/>
                <w:lang w:eastAsia="en-US"/>
              </w:rPr>
              <w:t>Ungdomspensionsafdelingen</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Samlet belægningsprocent i år 2021</w:t>
            </w:r>
          </w:p>
          <w:p w:rsidR="005356B7" w:rsidRDefault="005356B7">
            <w:pPr>
              <w:rPr>
                <w:rFonts w:ascii="Verdana" w:hAnsi="Verdana"/>
                <w:sz w:val="19"/>
                <w:lang w:eastAsia="en-US"/>
              </w:rPr>
            </w:pPr>
            <w:r>
              <w:rPr>
                <w:rFonts w:ascii="Verdana" w:hAnsi="Verdana"/>
                <w:sz w:val="19"/>
                <w:lang w:eastAsia="en-US"/>
              </w:rPr>
              <w:t>(udfyldes for hvert tilbud fx kontaktperson, kontaktperson for den unge og familien, ambulant familiebehandling, døgnanbringelse, hybel mv.)</w:t>
            </w:r>
          </w:p>
          <w:p w:rsidR="005356B7" w:rsidRDefault="005356B7">
            <w:pPr>
              <w:rPr>
                <w:rFonts w:ascii="Verdana" w:hAnsi="Verdana"/>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lang w:eastAsia="en-US"/>
              </w:rPr>
            </w:pPr>
            <w:r>
              <w:rPr>
                <w:lang w:eastAsia="en-US"/>
              </w:rPr>
              <w:t>49,84%</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Gennemsnitlig indskrivningslængde opgjort i år og måneder på baggrund af samtlige indskrevne i løbet af året</w:t>
            </w:r>
          </w:p>
        </w:tc>
        <w:tc>
          <w:tcPr>
            <w:tcW w:w="4889" w:type="dxa"/>
            <w:gridSpan w:val="10"/>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b/>
                <w:sz w:val="19"/>
                <w:lang w:eastAsia="en-US"/>
              </w:rPr>
            </w:pPr>
          </w:p>
          <w:p w:rsidR="005356B7" w:rsidRDefault="005356B7">
            <w:pPr>
              <w:rPr>
                <w:b/>
                <w:lang w:eastAsia="en-US"/>
              </w:rPr>
            </w:pPr>
            <w:r>
              <w:rPr>
                <w:b/>
                <w:lang w:eastAsia="en-US"/>
              </w:rPr>
              <w:t xml:space="preserve"> 1 år og 7,58 måneder (641,67 dage)</w:t>
            </w:r>
          </w:p>
        </w:tc>
      </w:tr>
      <w:tr w:rsidR="005356B7" w:rsidTr="005356B7">
        <w:trPr>
          <w:cantSplit/>
          <w:trHeight w:val="233"/>
        </w:trPr>
        <w:tc>
          <w:tcPr>
            <w:tcW w:w="4889" w:type="dxa"/>
            <w:vMerge w:val="restart"/>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Aldersfordeling på samtlige indskrevne børn og unge i året</w:t>
            </w:r>
          </w:p>
          <w:p w:rsidR="005356B7" w:rsidRDefault="005356B7">
            <w:pPr>
              <w:rPr>
                <w:rFonts w:ascii="Verdana" w:hAnsi="Verdana"/>
                <w:sz w:val="19"/>
                <w:lang w:eastAsia="en-US"/>
              </w:rPr>
            </w:pPr>
          </w:p>
          <w:p w:rsidR="005356B7" w:rsidRDefault="005356B7">
            <w:pPr>
              <w:rPr>
                <w:rFonts w:ascii="Verdana" w:hAnsi="Verdana"/>
                <w:sz w:val="19"/>
                <w:lang w:eastAsia="en-US"/>
              </w:rPr>
            </w:pPr>
          </w:p>
          <w:p w:rsidR="005356B7" w:rsidRDefault="005356B7">
            <w:pPr>
              <w:rPr>
                <w:rFonts w:ascii="Verdana" w:hAnsi="Verdana"/>
                <w:sz w:val="19"/>
                <w:lang w:eastAsia="en-US"/>
              </w:rPr>
            </w:pPr>
          </w:p>
          <w:p w:rsidR="005356B7" w:rsidRDefault="005356B7">
            <w:pPr>
              <w:rPr>
                <w:rFonts w:ascii="Verdana" w:hAnsi="Verdana"/>
                <w:sz w:val="19"/>
                <w:lang w:eastAsia="en-US"/>
              </w:rPr>
            </w:pPr>
          </w:p>
          <w:p w:rsidR="005356B7" w:rsidRDefault="005356B7">
            <w:pPr>
              <w:rPr>
                <w:rFonts w:ascii="Verdana" w:hAnsi="Verdana"/>
                <w:sz w:val="19"/>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b/>
                <w:sz w:val="19"/>
                <w:lang w:eastAsia="en-US"/>
              </w:rPr>
            </w:pPr>
            <w:r>
              <w:rPr>
                <w:rFonts w:ascii="Verdana" w:hAnsi="Verdana"/>
                <w:b/>
                <w:sz w:val="19"/>
                <w:lang w:eastAsia="en-US"/>
              </w:rPr>
              <w:t>Alder</w:t>
            </w:r>
          </w:p>
        </w:tc>
        <w:tc>
          <w:tcPr>
            <w:tcW w:w="42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16</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18</w:t>
            </w:r>
          </w:p>
        </w:tc>
        <w:tc>
          <w:tcPr>
            <w:tcW w:w="45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19</w:t>
            </w:r>
          </w:p>
        </w:tc>
        <w:tc>
          <w:tcPr>
            <w:tcW w:w="4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20</w:t>
            </w:r>
          </w:p>
        </w:tc>
        <w:tc>
          <w:tcPr>
            <w:tcW w:w="4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21</w:t>
            </w:r>
          </w:p>
        </w:tc>
        <w:tc>
          <w:tcPr>
            <w:tcW w:w="4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22</w:t>
            </w: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r>
              <w:rPr>
                <w:rFonts w:ascii="Verdana" w:hAnsi="Verdana"/>
                <w:sz w:val="19"/>
                <w:lang w:eastAsia="en-US"/>
              </w:rPr>
              <w:t>23</w:t>
            </w:r>
          </w:p>
          <w:p w:rsidR="005356B7" w:rsidRDefault="005356B7">
            <w:pPr>
              <w:rPr>
                <w:rFonts w:ascii="Verdana" w:hAnsi="Verdana"/>
                <w:sz w:val="19"/>
                <w:lang w:eastAsia="en-US"/>
              </w:rPr>
            </w:pPr>
          </w:p>
        </w:tc>
      </w:tr>
      <w:tr w:rsidR="005356B7" w:rsidTr="005356B7">
        <w:trPr>
          <w:cantSplit/>
          <w:trHeight w:val="232"/>
        </w:trPr>
        <w:tc>
          <w:tcPr>
            <w:tcW w:w="4889" w:type="dxa"/>
            <w:vMerge/>
            <w:tcBorders>
              <w:top w:val="single" w:sz="4" w:space="0" w:color="auto"/>
              <w:left w:val="single" w:sz="4" w:space="0" w:color="auto"/>
              <w:bottom w:val="single" w:sz="4" w:space="0" w:color="auto"/>
              <w:right w:val="single" w:sz="4" w:space="0" w:color="auto"/>
            </w:tcBorders>
            <w:vAlign w:val="center"/>
            <w:hideMark/>
          </w:tcPr>
          <w:p w:rsidR="005356B7" w:rsidRDefault="005356B7">
            <w:pPr>
              <w:spacing w:after="0" w:line="256" w:lineRule="auto"/>
              <w:ind w:left="0" w:firstLine="0"/>
              <w:rPr>
                <w:rFonts w:ascii="Verdana" w:hAnsi="Verdana"/>
                <w:sz w:val="19"/>
                <w:lang w:eastAsia="en-US"/>
              </w:rPr>
            </w:pPr>
          </w:p>
        </w:tc>
        <w:tc>
          <w:tcPr>
            <w:tcW w:w="77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b/>
                <w:sz w:val="19"/>
                <w:lang w:eastAsia="en-US"/>
              </w:rPr>
            </w:pPr>
            <w:r>
              <w:rPr>
                <w:rFonts w:ascii="Verdana" w:hAnsi="Verdana"/>
                <w:b/>
                <w:sz w:val="19"/>
                <w:lang w:eastAsia="en-US"/>
              </w:rPr>
              <w:t>Antal</w:t>
            </w:r>
          </w:p>
          <w:p w:rsidR="005356B7" w:rsidRDefault="005356B7">
            <w:pPr>
              <w:rPr>
                <w:rFonts w:ascii="Verdana" w:hAnsi="Verdana"/>
                <w:b/>
                <w:sz w:val="19"/>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w:t>
            </w:r>
          </w:p>
        </w:tc>
        <w:tc>
          <w:tcPr>
            <w:tcW w:w="45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w:t>
            </w:r>
          </w:p>
        </w:tc>
        <w:tc>
          <w:tcPr>
            <w:tcW w:w="4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w:t>
            </w: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r>
      <w:tr w:rsidR="005356B7" w:rsidTr="005356B7">
        <w:trPr>
          <w:cantSplit/>
          <w:trHeight w:val="232"/>
        </w:trPr>
        <w:tc>
          <w:tcPr>
            <w:tcW w:w="4889" w:type="dxa"/>
            <w:vMerge/>
            <w:tcBorders>
              <w:top w:val="single" w:sz="4" w:space="0" w:color="auto"/>
              <w:left w:val="single" w:sz="4" w:space="0" w:color="auto"/>
              <w:bottom w:val="single" w:sz="4" w:space="0" w:color="auto"/>
              <w:right w:val="single" w:sz="4" w:space="0" w:color="auto"/>
            </w:tcBorders>
            <w:vAlign w:val="center"/>
            <w:hideMark/>
          </w:tcPr>
          <w:p w:rsidR="005356B7" w:rsidRDefault="005356B7">
            <w:pPr>
              <w:spacing w:after="0" w:line="256" w:lineRule="auto"/>
              <w:ind w:left="0" w:firstLine="0"/>
              <w:rPr>
                <w:rFonts w:ascii="Verdana" w:hAnsi="Verdana"/>
                <w:sz w:val="19"/>
                <w:lang w:eastAsia="en-US"/>
              </w:rPr>
            </w:pPr>
          </w:p>
        </w:tc>
        <w:tc>
          <w:tcPr>
            <w:tcW w:w="77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b/>
                <w:sz w:val="19"/>
                <w:lang w:eastAsia="en-US"/>
              </w:rPr>
            </w:pPr>
            <w:r>
              <w:rPr>
                <w:rFonts w:ascii="Verdana" w:hAnsi="Verdana"/>
                <w:b/>
                <w:sz w:val="19"/>
                <w:lang w:eastAsia="en-US"/>
              </w:rPr>
              <w:t>Alder</w:t>
            </w:r>
          </w:p>
          <w:p w:rsidR="005356B7" w:rsidRDefault="005356B7">
            <w:pPr>
              <w:rPr>
                <w:rFonts w:ascii="Verdana" w:hAnsi="Verdana"/>
                <w:b/>
                <w:sz w:val="19"/>
                <w:lang w:eastAsia="en-US"/>
              </w:rPr>
            </w:pPr>
          </w:p>
        </w:tc>
        <w:tc>
          <w:tcPr>
            <w:tcW w:w="42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5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r>
      <w:tr w:rsidR="005356B7" w:rsidTr="005356B7">
        <w:trPr>
          <w:cantSplit/>
          <w:trHeight w:val="232"/>
        </w:trPr>
        <w:tc>
          <w:tcPr>
            <w:tcW w:w="4889" w:type="dxa"/>
            <w:vMerge/>
            <w:tcBorders>
              <w:top w:val="single" w:sz="4" w:space="0" w:color="auto"/>
              <w:left w:val="single" w:sz="4" w:space="0" w:color="auto"/>
              <w:bottom w:val="single" w:sz="4" w:space="0" w:color="auto"/>
              <w:right w:val="single" w:sz="4" w:space="0" w:color="auto"/>
            </w:tcBorders>
            <w:vAlign w:val="center"/>
            <w:hideMark/>
          </w:tcPr>
          <w:p w:rsidR="005356B7" w:rsidRDefault="005356B7">
            <w:pPr>
              <w:spacing w:after="0" w:line="256" w:lineRule="auto"/>
              <w:ind w:left="0" w:firstLine="0"/>
              <w:rPr>
                <w:rFonts w:ascii="Verdana" w:hAnsi="Verdana"/>
                <w:sz w:val="19"/>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b/>
                <w:sz w:val="19"/>
                <w:lang w:eastAsia="en-US"/>
              </w:rPr>
            </w:pPr>
            <w:r>
              <w:rPr>
                <w:rFonts w:ascii="Verdana" w:hAnsi="Verdana"/>
                <w:b/>
                <w:sz w:val="19"/>
                <w:lang w:eastAsia="en-US"/>
              </w:rPr>
              <w:t>Antal</w:t>
            </w:r>
          </w:p>
        </w:tc>
        <w:tc>
          <w:tcPr>
            <w:tcW w:w="42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25"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56"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c>
          <w:tcPr>
            <w:tcW w:w="4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Fordeling på køn på samtlige indskrevne i året</w:t>
            </w:r>
          </w:p>
          <w:p w:rsidR="005356B7" w:rsidRDefault="005356B7">
            <w:pPr>
              <w:rPr>
                <w:rFonts w:ascii="Verdana" w:hAnsi="Verdana"/>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Antal drenge: 3</w:t>
            </w:r>
            <w:r>
              <w:rPr>
                <w:rFonts w:ascii="Verdana" w:hAnsi="Verdana"/>
                <w:b/>
                <w:sz w:val="19"/>
                <w:lang w:eastAsia="en-US"/>
              </w:rPr>
              <w:t xml:space="preserve"> </w:t>
            </w:r>
            <w:r>
              <w:rPr>
                <w:rFonts w:ascii="Verdana" w:hAnsi="Verdana"/>
                <w:sz w:val="19"/>
                <w:lang w:eastAsia="en-US"/>
              </w:rPr>
              <w:t xml:space="preserve">        Antal piger:  7</w:t>
            </w:r>
          </w:p>
        </w:tc>
      </w:tr>
      <w:tr w:rsidR="005356B7" w:rsidTr="00312197">
        <w:trPr>
          <w:trHeight w:val="477"/>
        </w:trPr>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 xml:space="preserve">Antal udskrivninger i året </w:t>
            </w:r>
          </w:p>
          <w:p w:rsidR="005356B7" w:rsidRDefault="005356B7">
            <w:pPr>
              <w:rPr>
                <w:rFonts w:ascii="Verdana" w:hAnsi="Verdana"/>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I alt: 6</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pPr>
              <w:rPr>
                <w:rFonts w:ascii="Verdana" w:hAnsi="Verdana"/>
                <w:sz w:val="19"/>
                <w:lang w:eastAsia="en-US"/>
              </w:rPr>
            </w:pPr>
            <w:r>
              <w:rPr>
                <w:rFonts w:ascii="Verdana" w:hAnsi="Verdana"/>
                <w:sz w:val="19"/>
                <w:lang w:eastAsia="en-US"/>
              </w:rPr>
              <w:t>Antal indskrivninger i året</w:t>
            </w:r>
          </w:p>
          <w:p w:rsidR="005356B7" w:rsidRDefault="005356B7">
            <w:pPr>
              <w:rPr>
                <w:rFonts w:ascii="Verdana" w:hAnsi="Verdana"/>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I alt: 3</w:t>
            </w:r>
          </w:p>
        </w:tc>
      </w:tr>
      <w:tr w:rsidR="005356B7" w:rsidTr="005356B7">
        <w:tc>
          <w:tcPr>
            <w:tcW w:w="48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Antal akutanbringelser – børn eller unge der anbringes indenfor 24 timer fra den første henvendelse fra Familieafdelingen</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I alt: 0</w:t>
            </w:r>
          </w:p>
        </w:tc>
      </w:tr>
      <w:tr w:rsidR="005356B7" w:rsidTr="005356B7">
        <w:tc>
          <w:tcPr>
            <w:tcW w:w="48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Antal af frivilligt anbragte børn og unge der har eller har haft ophold på institutionen i løbet af året</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10</w:t>
            </w:r>
          </w:p>
        </w:tc>
      </w:tr>
      <w:tr w:rsidR="005356B7" w:rsidTr="005356B7">
        <w:tc>
          <w:tcPr>
            <w:tcW w:w="48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Antal af tvangsanbragte børn eller unge der har eller har haft ophold på institutionen i løbet af året</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0</w:t>
            </w:r>
          </w:p>
        </w:tc>
      </w:tr>
      <w:tr w:rsidR="005356B7" w:rsidTr="005356B7">
        <w:tc>
          <w:tcPr>
            <w:tcW w:w="4889" w:type="dxa"/>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Antallet af børn eller unge med anden etnisk baggrund der har haft ophold på institutionen.</w:t>
            </w:r>
          </w:p>
          <w:p w:rsidR="005356B7" w:rsidRDefault="005356B7">
            <w:pPr>
              <w:rPr>
                <w:rFonts w:ascii="Verdana" w:hAnsi="Verdana"/>
                <w:i/>
                <w:sz w:val="19"/>
                <w:lang w:eastAsia="en-US"/>
              </w:rPr>
            </w:pPr>
            <w:r>
              <w:rPr>
                <w:rFonts w:ascii="Verdana" w:hAnsi="Verdana"/>
                <w:i/>
                <w:sz w:val="19"/>
                <w:lang w:eastAsia="en-US"/>
              </w:rPr>
              <w:t>Def. Børn eller unge med anden etnisk baggrund – hvor en eller begge forældre er født i et land underfor Skandinavien</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7</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rsidP="00312197">
            <w:pPr>
              <w:ind w:left="0" w:firstLine="0"/>
              <w:rPr>
                <w:rFonts w:ascii="Verdana" w:hAnsi="Verdana"/>
                <w:sz w:val="19"/>
                <w:lang w:eastAsia="en-US"/>
              </w:rPr>
            </w:pPr>
            <w:r>
              <w:rPr>
                <w:rFonts w:ascii="Verdana" w:hAnsi="Verdana"/>
                <w:sz w:val="19"/>
                <w:lang w:eastAsia="en-US"/>
              </w:rPr>
              <w:t>Antal magtanvendelser</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p>
          <w:p w:rsidR="005356B7" w:rsidRDefault="005356B7" w:rsidP="00312197">
            <w:pPr>
              <w:ind w:left="17" w:firstLine="0"/>
              <w:rPr>
                <w:rFonts w:ascii="Verdana" w:hAnsi="Verdana"/>
                <w:sz w:val="19"/>
                <w:lang w:eastAsia="en-US"/>
              </w:rPr>
            </w:pPr>
            <w:r>
              <w:rPr>
                <w:rFonts w:ascii="Verdana" w:hAnsi="Verdana"/>
                <w:sz w:val="19"/>
                <w:lang w:eastAsia="en-US"/>
              </w:rPr>
              <w:t>Sygefraværsprocent for hele institutionens personale</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4,74</w:t>
            </w:r>
          </w:p>
        </w:tc>
      </w:tr>
      <w:tr w:rsidR="005356B7" w:rsidTr="005356B7">
        <w:tc>
          <w:tcPr>
            <w:tcW w:w="4889" w:type="dxa"/>
            <w:tcBorders>
              <w:top w:val="single" w:sz="4" w:space="0" w:color="auto"/>
              <w:left w:val="single" w:sz="4" w:space="0" w:color="auto"/>
              <w:bottom w:val="single" w:sz="4" w:space="0" w:color="auto"/>
              <w:right w:val="single" w:sz="4" w:space="0" w:color="auto"/>
            </w:tcBorders>
          </w:tcPr>
          <w:p w:rsidR="005356B7" w:rsidRDefault="005356B7" w:rsidP="00312197">
            <w:pPr>
              <w:ind w:left="0" w:firstLine="0"/>
              <w:rPr>
                <w:rFonts w:ascii="Verdana" w:hAnsi="Verdana"/>
                <w:sz w:val="19"/>
                <w:lang w:eastAsia="en-US"/>
              </w:rPr>
            </w:pPr>
            <w:r>
              <w:rPr>
                <w:rFonts w:ascii="Verdana" w:hAnsi="Verdana"/>
                <w:sz w:val="19"/>
                <w:lang w:eastAsia="en-US"/>
              </w:rPr>
              <w:t>Andet personale fravær fx barsel, orlov o.lign</w:t>
            </w:r>
          </w:p>
          <w:p w:rsidR="005356B7" w:rsidRDefault="005356B7">
            <w:pPr>
              <w:rPr>
                <w:rFonts w:ascii="Verdana" w:hAnsi="Verdana"/>
                <w:sz w:val="19"/>
                <w:lang w:eastAsia="en-US"/>
              </w:rPr>
            </w:pPr>
            <w:r>
              <w:rPr>
                <w:rFonts w:ascii="Verdana" w:hAnsi="Verdana"/>
                <w:sz w:val="19"/>
                <w:lang w:eastAsia="en-US"/>
              </w:rPr>
              <w:t>Antal personer og antal måneder</w:t>
            </w:r>
          </w:p>
        </w:tc>
        <w:tc>
          <w:tcPr>
            <w:tcW w:w="4889" w:type="dxa"/>
            <w:gridSpan w:val="10"/>
            <w:tcBorders>
              <w:top w:val="single" w:sz="4" w:space="0" w:color="auto"/>
              <w:left w:val="single" w:sz="4" w:space="0" w:color="auto"/>
              <w:bottom w:val="single" w:sz="4" w:space="0" w:color="auto"/>
              <w:right w:val="single" w:sz="4" w:space="0" w:color="auto"/>
            </w:tcBorders>
            <w:hideMark/>
          </w:tcPr>
          <w:p w:rsidR="005356B7" w:rsidRDefault="005356B7">
            <w:pPr>
              <w:rPr>
                <w:rFonts w:ascii="Verdana" w:hAnsi="Verdana"/>
                <w:sz w:val="19"/>
                <w:lang w:eastAsia="en-US"/>
              </w:rPr>
            </w:pPr>
            <w:r>
              <w:rPr>
                <w:rFonts w:ascii="Verdana" w:hAnsi="Verdana"/>
                <w:sz w:val="19"/>
                <w:lang w:eastAsia="en-US"/>
              </w:rPr>
              <w:t>2 personer, 8,5 måneder.</w:t>
            </w:r>
          </w:p>
        </w:tc>
      </w:tr>
      <w:tr w:rsidR="005356B7" w:rsidTr="00312197">
        <w:trPr>
          <w:trHeight w:val="50"/>
        </w:trPr>
        <w:tc>
          <w:tcPr>
            <w:tcW w:w="4889" w:type="dxa"/>
            <w:tcBorders>
              <w:top w:val="single" w:sz="4" w:space="0" w:color="auto"/>
              <w:left w:val="single" w:sz="4" w:space="0" w:color="auto"/>
              <w:bottom w:val="single" w:sz="4" w:space="0" w:color="auto"/>
              <w:right w:val="single" w:sz="4" w:space="0" w:color="auto"/>
            </w:tcBorders>
          </w:tcPr>
          <w:p w:rsidR="005356B7" w:rsidRDefault="005356B7">
            <w:pPr>
              <w:rPr>
                <w:rFonts w:ascii="Verdana" w:hAnsi="Verdana"/>
                <w:sz w:val="19"/>
                <w:lang w:eastAsia="en-US"/>
              </w:rPr>
            </w:pPr>
            <w:r>
              <w:rPr>
                <w:rFonts w:ascii="Verdana" w:hAnsi="Verdana"/>
                <w:sz w:val="19"/>
                <w:lang w:eastAsia="en-US"/>
              </w:rPr>
              <w:t>Skolefraværs procent for anbragte børn og unge i folkeskolen</w:t>
            </w:r>
          </w:p>
          <w:p w:rsidR="005356B7" w:rsidRDefault="005356B7">
            <w:pPr>
              <w:rPr>
                <w:rFonts w:ascii="Verdana" w:hAnsi="Verdana"/>
                <w:sz w:val="19"/>
                <w:lang w:eastAsia="en-US"/>
              </w:rPr>
            </w:pPr>
          </w:p>
        </w:tc>
        <w:tc>
          <w:tcPr>
            <w:tcW w:w="4889" w:type="dxa"/>
            <w:gridSpan w:val="10"/>
            <w:tcBorders>
              <w:top w:val="single" w:sz="4" w:space="0" w:color="auto"/>
              <w:left w:val="single" w:sz="4" w:space="0" w:color="auto"/>
              <w:bottom w:val="single" w:sz="4" w:space="0" w:color="auto"/>
              <w:right w:val="single" w:sz="4" w:space="0" w:color="auto"/>
            </w:tcBorders>
          </w:tcPr>
          <w:p w:rsidR="005356B7" w:rsidRDefault="001B28E5">
            <w:pPr>
              <w:rPr>
                <w:rFonts w:ascii="Verdana" w:hAnsi="Verdana"/>
                <w:sz w:val="19"/>
                <w:lang w:eastAsia="en-US"/>
              </w:rPr>
            </w:pPr>
            <w:r>
              <w:rPr>
                <w:rFonts w:ascii="Verdana" w:hAnsi="Verdana"/>
                <w:sz w:val="19"/>
                <w:lang w:eastAsia="en-US"/>
              </w:rPr>
              <w:t>Under 10 %</w:t>
            </w:r>
          </w:p>
        </w:tc>
      </w:tr>
    </w:tbl>
    <w:p w:rsidR="00312197" w:rsidRDefault="00312197" w:rsidP="00C81079">
      <w:pPr>
        <w:spacing w:after="0" w:line="259" w:lineRule="auto"/>
        <w:ind w:left="0" w:firstLine="0"/>
        <w:rPr>
          <w:color w:val="000000" w:themeColor="text1"/>
        </w:rPr>
      </w:pPr>
    </w:p>
    <w:p w:rsidR="00C81079" w:rsidRPr="00241041" w:rsidRDefault="00E0492E" w:rsidP="00C81079">
      <w:pPr>
        <w:spacing w:after="0" w:line="259" w:lineRule="auto"/>
        <w:ind w:left="0" w:firstLine="0"/>
        <w:rPr>
          <w:b/>
          <w:color w:val="auto"/>
          <w:sz w:val="24"/>
          <w:szCs w:val="24"/>
        </w:rPr>
      </w:pPr>
      <w:r w:rsidRPr="00241041">
        <w:rPr>
          <w:b/>
          <w:color w:val="auto"/>
          <w:sz w:val="24"/>
          <w:szCs w:val="24"/>
        </w:rPr>
        <w:lastRenderedPageBreak/>
        <w:t>7.2</w:t>
      </w:r>
      <w:r w:rsidR="00116275" w:rsidRPr="00241041">
        <w:rPr>
          <w:b/>
          <w:color w:val="auto"/>
          <w:sz w:val="24"/>
          <w:szCs w:val="24"/>
        </w:rPr>
        <w:t xml:space="preserve"> </w:t>
      </w:r>
      <w:r w:rsidR="00C81079" w:rsidRPr="00241041">
        <w:rPr>
          <w:b/>
          <w:color w:val="auto"/>
          <w:sz w:val="24"/>
          <w:szCs w:val="24"/>
        </w:rPr>
        <w:t xml:space="preserve">Hybelafdelingen </w:t>
      </w:r>
    </w:p>
    <w:p w:rsidR="00C81079" w:rsidRPr="00241041" w:rsidRDefault="00C81079" w:rsidP="00C81079">
      <w:pPr>
        <w:spacing w:after="0" w:line="259" w:lineRule="auto"/>
        <w:ind w:left="17" w:firstLine="0"/>
        <w:rPr>
          <w:b/>
          <w:i/>
          <w:color w:val="auto"/>
          <w:sz w:val="24"/>
          <w:szCs w:val="24"/>
        </w:rPr>
      </w:pPr>
      <w:r w:rsidRPr="00241041">
        <w:rPr>
          <w:b/>
          <w:i/>
          <w:color w:val="auto"/>
          <w:sz w:val="24"/>
          <w:szCs w:val="24"/>
        </w:rPr>
        <w:t xml:space="preserve">  </w:t>
      </w:r>
    </w:p>
    <w:p w:rsidR="007541D2" w:rsidRDefault="00D02BA4" w:rsidP="005540C4">
      <w:pPr>
        <w:ind w:left="12"/>
        <w:rPr>
          <w:color w:val="auto"/>
          <w:sz w:val="24"/>
          <w:szCs w:val="24"/>
        </w:rPr>
      </w:pPr>
      <w:r w:rsidRPr="00241041">
        <w:rPr>
          <w:color w:val="auto"/>
          <w:sz w:val="24"/>
          <w:szCs w:val="24"/>
        </w:rPr>
        <w:t xml:space="preserve">På hybelafdelingen ses </w:t>
      </w:r>
      <w:r w:rsidR="00E40551">
        <w:rPr>
          <w:color w:val="auto"/>
          <w:sz w:val="24"/>
          <w:szCs w:val="24"/>
        </w:rPr>
        <w:t xml:space="preserve">en </w:t>
      </w:r>
      <w:r w:rsidRPr="00241041">
        <w:rPr>
          <w:color w:val="auto"/>
          <w:sz w:val="24"/>
          <w:szCs w:val="24"/>
        </w:rPr>
        <w:t xml:space="preserve">markant </w:t>
      </w:r>
      <w:r w:rsidR="00E40551">
        <w:rPr>
          <w:color w:val="auto"/>
          <w:sz w:val="24"/>
          <w:szCs w:val="24"/>
        </w:rPr>
        <w:t>stigning</w:t>
      </w:r>
      <w:r w:rsidRPr="00241041">
        <w:rPr>
          <w:color w:val="auto"/>
          <w:sz w:val="24"/>
          <w:szCs w:val="24"/>
        </w:rPr>
        <w:t xml:space="preserve"> i</w:t>
      </w:r>
      <w:r w:rsidR="00C81079" w:rsidRPr="00241041">
        <w:rPr>
          <w:color w:val="auto"/>
          <w:sz w:val="24"/>
          <w:szCs w:val="24"/>
        </w:rPr>
        <w:t xml:space="preserve"> belægningsp</w:t>
      </w:r>
      <w:r w:rsidRPr="00241041">
        <w:rPr>
          <w:color w:val="auto"/>
          <w:sz w:val="24"/>
          <w:szCs w:val="24"/>
        </w:rPr>
        <w:t>rocenten for 202</w:t>
      </w:r>
      <w:r w:rsidR="00E40551">
        <w:rPr>
          <w:color w:val="auto"/>
          <w:sz w:val="24"/>
          <w:szCs w:val="24"/>
        </w:rPr>
        <w:t>1</w:t>
      </w:r>
      <w:r w:rsidRPr="00241041">
        <w:rPr>
          <w:color w:val="auto"/>
          <w:sz w:val="24"/>
          <w:szCs w:val="24"/>
        </w:rPr>
        <w:t xml:space="preserve"> målt imod </w:t>
      </w:r>
      <w:r w:rsidR="00E40551">
        <w:rPr>
          <w:color w:val="auto"/>
          <w:sz w:val="24"/>
          <w:szCs w:val="24"/>
        </w:rPr>
        <w:t xml:space="preserve">sidste </w:t>
      </w:r>
      <w:r w:rsidRPr="00241041">
        <w:rPr>
          <w:color w:val="auto"/>
          <w:sz w:val="24"/>
          <w:szCs w:val="24"/>
        </w:rPr>
        <w:t xml:space="preserve">år og </w:t>
      </w:r>
      <w:r w:rsidR="00AD3E05">
        <w:rPr>
          <w:color w:val="auto"/>
          <w:sz w:val="24"/>
          <w:szCs w:val="24"/>
        </w:rPr>
        <w:t xml:space="preserve">ligner </w:t>
      </w:r>
      <w:r w:rsidRPr="00241041">
        <w:rPr>
          <w:color w:val="auto"/>
          <w:sz w:val="24"/>
          <w:szCs w:val="24"/>
        </w:rPr>
        <w:t>afdelingens normale leje i det hele taget</w:t>
      </w:r>
      <w:r w:rsidR="00AD3E05">
        <w:rPr>
          <w:color w:val="auto"/>
          <w:sz w:val="24"/>
          <w:szCs w:val="24"/>
        </w:rPr>
        <w:t>, hvor 2020 var undtagelsen</w:t>
      </w:r>
      <w:r w:rsidRPr="00241041">
        <w:rPr>
          <w:color w:val="auto"/>
          <w:sz w:val="24"/>
          <w:szCs w:val="24"/>
        </w:rPr>
        <w:t>. Belægningsprocenten i 202</w:t>
      </w:r>
      <w:r w:rsidR="00AD3E05">
        <w:rPr>
          <w:color w:val="auto"/>
          <w:sz w:val="24"/>
          <w:szCs w:val="24"/>
        </w:rPr>
        <w:t>1</w:t>
      </w:r>
      <w:r w:rsidRPr="00241041">
        <w:rPr>
          <w:color w:val="auto"/>
          <w:sz w:val="24"/>
          <w:szCs w:val="24"/>
        </w:rPr>
        <w:t xml:space="preserve"> var således </w:t>
      </w:r>
      <w:r w:rsidR="00AD3E05">
        <w:rPr>
          <w:color w:val="auto"/>
          <w:sz w:val="24"/>
          <w:szCs w:val="24"/>
        </w:rPr>
        <w:t>94,96</w:t>
      </w:r>
      <w:r w:rsidRPr="00241041">
        <w:rPr>
          <w:color w:val="auto"/>
          <w:sz w:val="24"/>
          <w:szCs w:val="24"/>
        </w:rPr>
        <w:t xml:space="preserve">% imod </w:t>
      </w:r>
      <w:r w:rsidR="00AD3E05">
        <w:rPr>
          <w:color w:val="auto"/>
          <w:sz w:val="24"/>
          <w:szCs w:val="24"/>
        </w:rPr>
        <w:t>77,86</w:t>
      </w:r>
      <w:r w:rsidRPr="00241041">
        <w:rPr>
          <w:color w:val="auto"/>
          <w:sz w:val="24"/>
          <w:szCs w:val="24"/>
        </w:rPr>
        <w:t xml:space="preserve"> året før</w:t>
      </w:r>
      <w:r w:rsidR="00AD3E05">
        <w:rPr>
          <w:color w:val="auto"/>
          <w:sz w:val="24"/>
          <w:szCs w:val="24"/>
        </w:rPr>
        <w:t>, 98,47 i 2019 og</w:t>
      </w:r>
      <w:r w:rsidRPr="00241041">
        <w:rPr>
          <w:color w:val="auto"/>
          <w:sz w:val="24"/>
          <w:szCs w:val="24"/>
        </w:rPr>
        <w:t xml:space="preserve"> 97,97 i 2018. </w:t>
      </w:r>
      <w:r w:rsidR="007541D2">
        <w:rPr>
          <w:color w:val="auto"/>
          <w:sz w:val="24"/>
          <w:szCs w:val="24"/>
        </w:rPr>
        <w:t>Udsvinget i 2020 ses som en undtagelse, hvor de unge fra Ungdomspensionen ikke har haft den rigtige alder eller fornødne modenhed til en naturlig overflytning til hybelafdelingen.</w:t>
      </w:r>
      <w:r w:rsidR="005540C4">
        <w:rPr>
          <w:color w:val="auto"/>
          <w:sz w:val="24"/>
          <w:szCs w:val="24"/>
        </w:rPr>
        <w:t xml:space="preserve"> De meget små udsving i belægningstallene de øvrige år tilskrives logistik i forbindelse med ind- og udflytning.</w:t>
      </w:r>
    </w:p>
    <w:p w:rsidR="00C81079" w:rsidRPr="00241041" w:rsidRDefault="00C81079" w:rsidP="005540C4">
      <w:pPr>
        <w:ind w:left="0" w:firstLine="0"/>
        <w:rPr>
          <w:color w:val="auto"/>
          <w:sz w:val="24"/>
          <w:szCs w:val="24"/>
        </w:rPr>
      </w:pPr>
    </w:p>
    <w:p w:rsidR="00C81079" w:rsidRPr="00241041" w:rsidRDefault="00996FA4" w:rsidP="00996FA4">
      <w:pPr>
        <w:rPr>
          <w:color w:val="auto"/>
          <w:sz w:val="24"/>
          <w:szCs w:val="24"/>
        </w:rPr>
      </w:pPr>
      <w:r w:rsidRPr="00241041">
        <w:rPr>
          <w:color w:val="auto"/>
          <w:sz w:val="24"/>
          <w:szCs w:val="24"/>
        </w:rPr>
        <w:t>D</w:t>
      </w:r>
      <w:r w:rsidR="00C81079" w:rsidRPr="00241041">
        <w:rPr>
          <w:color w:val="auto"/>
          <w:sz w:val="24"/>
          <w:szCs w:val="24"/>
        </w:rPr>
        <w:t xml:space="preserve">en gennemsnitlige opholdslængde er </w:t>
      </w:r>
      <w:r w:rsidR="00743FD0">
        <w:rPr>
          <w:color w:val="auto"/>
          <w:sz w:val="24"/>
          <w:szCs w:val="24"/>
        </w:rPr>
        <w:t>steget</w:t>
      </w:r>
      <w:r w:rsidR="00C81079" w:rsidRPr="00241041">
        <w:rPr>
          <w:color w:val="auto"/>
          <w:sz w:val="24"/>
          <w:szCs w:val="24"/>
        </w:rPr>
        <w:t xml:space="preserve"> </w:t>
      </w:r>
      <w:r w:rsidRPr="00241041">
        <w:rPr>
          <w:color w:val="auto"/>
          <w:sz w:val="24"/>
          <w:szCs w:val="24"/>
        </w:rPr>
        <w:t xml:space="preserve">fra 1 år og </w:t>
      </w:r>
      <w:r w:rsidR="00743FD0">
        <w:rPr>
          <w:color w:val="auto"/>
          <w:sz w:val="24"/>
          <w:szCs w:val="24"/>
        </w:rPr>
        <w:t>3</w:t>
      </w:r>
      <w:r w:rsidRPr="00241041">
        <w:rPr>
          <w:color w:val="auto"/>
          <w:sz w:val="24"/>
          <w:szCs w:val="24"/>
        </w:rPr>
        <w:t xml:space="preserve"> måneder i 20</w:t>
      </w:r>
      <w:r w:rsidR="00743FD0">
        <w:rPr>
          <w:color w:val="auto"/>
          <w:sz w:val="24"/>
          <w:szCs w:val="24"/>
        </w:rPr>
        <w:t>20</w:t>
      </w:r>
      <w:r w:rsidRPr="00241041">
        <w:rPr>
          <w:color w:val="auto"/>
          <w:sz w:val="24"/>
          <w:szCs w:val="24"/>
        </w:rPr>
        <w:t xml:space="preserve"> til 1 år og </w:t>
      </w:r>
      <w:r w:rsidR="00743FD0">
        <w:rPr>
          <w:color w:val="auto"/>
          <w:sz w:val="24"/>
          <w:szCs w:val="24"/>
        </w:rPr>
        <w:t>10</w:t>
      </w:r>
      <w:r w:rsidRPr="00241041">
        <w:rPr>
          <w:color w:val="auto"/>
          <w:sz w:val="24"/>
          <w:szCs w:val="24"/>
        </w:rPr>
        <w:t xml:space="preserve"> måneder i 202</w:t>
      </w:r>
      <w:r w:rsidR="00743FD0">
        <w:rPr>
          <w:color w:val="auto"/>
          <w:sz w:val="24"/>
          <w:szCs w:val="24"/>
        </w:rPr>
        <w:t>1.</w:t>
      </w:r>
      <w:r w:rsidR="00C81079" w:rsidRPr="00241041">
        <w:rPr>
          <w:color w:val="auto"/>
          <w:sz w:val="24"/>
          <w:szCs w:val="24"/>
        </w:rPr>
        <w:t xml:space="preserve"> </w:t>
      </w:r>
      <w:r w:rsidRPr="00241041">
        <w:rPr>
          <w:color w:val="auto"/>
          <w:sz w:val="24"/>
          <w:szCs w:val="24"/>
        </w:rPr>
        <w:t xml:space="preserve"> </w:t>
      </w:r>
    </w:p>
    <w:p w:rsidR="00C81079" w:rsidRPr="00241041" w:rsidRDefault="00C81079" w:rsidP="00C81079">
      <w:pPr>
        <w:ind w:left="12"/>
        <w:rPr>
          <w:color w:val="auto"/>
          <w:sz w:val="24"/>
          <w:szCs w:val="24"/>
        </w:rPr>
      </w:pPr>
    </w:p>
    <w:p w:rsidR="00C81079" w:rsidRPr="00241041" w:rsidRDefault="00996FA4" w:rsidP="00996FA4">
      <w:pPr>
        <w:ind w:left="12"/>
        <w:rPr>
          <w:color w:val="auto"/>
          <w:sz w:val="24"/>
          <w:szCs w:val="24"/>
        </w:rPr>
      </w:pPr>
      <w:r w:rsidRPr="00241041">
        <w:rPr>
          <w:color w:val="auto"/>
          <w:sz w:val="24"/>
          <w:szCs w:val="24"/>
        </w:rPr>
        <w:t>Gennemsnitsalderen i 202</w:t>
      </w:r>
      <w:r w:rsidR="005540C4">
        <w:rPr>
          <w:color w:val="auto"/>
          <w:sz w:val="24"/>
          <w:szCs w:val="24"/>
        </w:rPr>
        <w:t>1</w:t>
      </w:r>
      <w:r w:rsidRPr="00241041">
        <w:rPr>
          <w:color w:val="auto"/>
          <w:sz w:val="24"/>
          <w:szCs w:val="24"/>
        </w:rPr>
        <w:t xml:space="preserve"> var 19,</w:t>
      </w:r>
      <w:r w:rsidR="00E40551">
        <w:rPr>
          <w:color w:val="auto"/>
          <w:sz w:val="24"/>
          <w:szCs w:val="24"/>
        </w:rPr>
        <w:t>83</w:t>
      </w:r>
      <w:r w:rsidRPr="00241041">
        <w:rPr>
          <w:color w:val="auto"/>
          <w:sz w:val="24"/>
          <w:szCs w:val="24"/>
        </w:rPr>
        <w:t xml:space="preserve">, hvilket </w:t>
      </w:r>
      <w:r w:rsidR="00E40551">
        <w:rPr>
          <w:color w:val="auto"/>
          <w:sz w:val="24"/>
          <w:szCs w:val="24"/>
        </w:rPr>
        <w:t>er stort set det samme som</w:t>
      </w:r>
      <w:r w:rsidRPr="00241041">
        <w:rPr>
          <w:color w:val="auto"/>
          <w:sz w:val="24"/>
          <w:szCs w:val="24"/>
        </w:rPr>
        <w:t xml:space="preserve"> året før, hvor den </w:t>
      </w:r>
      <w:r w:rsidR="00C81079" w:rsidRPr="00241041">
        <w:rPr>
          <w:color w:val="auto"/>
          <w:sz w:val="24"/>
          <w:szCs w:val="24"/>
        </w:rPr>
        <w:t xml:space="preserve">var </w:t>
      </w:r>
      <w:r w:rsidR="00E40551">
        <w:rPr>
          <w:color w:val="auto"/>
          <w:sz w:val="24"/>
          <w:szCs w:val="24"/>
        </w:rPr>
        <w:t>19,71</w:t>
      </w:r>
      <w:r w:rsidRPr="00241041">
        <w:rPr>
          <w:color w:val="auto"/>
          <w:sz w:val="24"/>
          <w:szCs w:val="24"/>
        </w:rPr>
        <w:t>.</w:t>
      </w:r>
      <w:r w:rsidR="00C81079" w:rsidRPr="00241041">
        <w:rPr>
          <w:color w:val="auto"/>
          <w:sz w:val="24"/>
          <w:szCs w:val="24"/>
        </w:rPr>
        <w:t xml:space="preserve"> </w:t>
      </w:r>
      <w:r w:rsidRPr="00241041">
        <w:rPr>
          <w:color w:val="auto"/>
          <w:sz w:val="24"/>
          <w:szCs w:val="24"/>
        </w:rPr>
        <w:t>Gennemsnitsalderen ligger fint inden for den aldersmæssige definition af målgruppen.</w:t>
      </w:r>
    </w:p>
    <w:p w:rsidR="00996FA4" w:rsidRPr="00241041" w:rsidRDefault="00996FA4" w:rsidP="00996FA4">
      <w:pPr>
        <w:ind w:left="12"/>
        <w:rPr>
          <w:color w:val="auto"/>
          <w:sz w:val="24"/>
          <w:szCs w:val="24"/>
        </w:rPr>
      </w:pPr>
    </w:p>
    <w:p w:rsidR="00C81079" w:rsidRDefault="00C81079" w:rsidP="00811C9D">
      <w:pPr>
        <w:ind w:left="0" w:firstLine="0"/>
        <w:rPr>
          <w:color w:val="auto"/>
          <w:sz w:val="24"/>
          <w:szCs w:val="24"/>
        </w:rPr>
      </w:pPr>
      <w:r w:rsidRPr="00241041">
        <w:rPr>
          <w:color w:val="auto"/>
          <w:sz w:val="24"/>
          <w:szCs w:val="24"/>
        </w:rPr>
        <w:t>Skematisk opstillet tager nøgleta</w:t>
      </w:r>
      <w:r w:rsidR="002C0C23" w:rsidRPr="00241041">
        <w:rPr>
          <w:color w:val="auto"/>
          <w:sz w:val="24"/>
          <w:szCs w:val="24"/>
        </w:rPr>
        <w:t>llene</w:t>
      </w:r>
      <w:r w:rsidR="00996FA4" w:rsidRPr="00241041">
        <w:rPr>
          <w:color w:val="auto"/>
          <w:sz w:val="24"/>
          <w:szCs w:val="24"/>
        </w:rPr>
        <w:t xml:space="preserve"> for hybelafdelingen i 2020</w:t>
      </w:r>
      <w:r w:rsidRPr="00241041">
        <w:rPr>
          <w:color w:val="auto"/>
          <w:sz w:val="24"/>
          <w:szCs w:val="24"/>
        </w:rPr>
        <w:t xml:space="preserve"> sig således ud:</w:t>
      </w: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312197" w:rsidRDefault="00312197" w:rsidP="00811C9D">
      <w:pPr>
        <w:ind w:left="0" w:firstLine="0"/>
        <w:rPr>
          <w:color w:val="auto"/>
          <w:sz w:val="24"/>
          <w:szCs w:val="24"/>
        </w:rPr>
      </w:pPr>
    </w:p>
    <w:p w:rsidR="005356B7" w:rsidRDefault="005356B7" w:rsidP="00811C9D">
      <w:pPr>
        <w:ind w:left="0" w:firstLine="0"/>
        <w:rPr>
          <w:color w:val="auto"/>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776"/>
        <w:gridCol w:w="426"/>
        <w:gridCol w:w="425"/>
        <w:gridCol w:w="425"/>
        <w:gridCol w:w="425"/>
        <w:gridCol w:w="456"/>
        <w:gridCol w:w="489"/>
        <w:gridCol w:w="489"/>
        <w:gridCol w:w="489"/>
        <w:gridCol w:w="489"/>
      </w:tblGrid>
      <w:tr w:rsidR="005356B7" w:rsidTr="00EC4B3A">
        <w:tc>
          <w:tcPr>
            <w:tcW w:w="4889" w:type="dxa"/>
          </w:tcPr>
          <w:p w:rsidR="005356B7" w:rsidRDefault="005356B7" w:rsidP="00EC4B3A">
            <w:pPr>
              <w:rPr>
                <w:rFonts w:ascii="Verdana" w:hAnsi="Verdana"/>
                <w:b/>
                <w:sz w:val="24"/>
              </w:rPr>
            </w:pPr>
            <w:r>
              <w:rPr>
                <w:rFonts w:ascii="Verdana" w:hAnsi="Verdana"/>
                <w:b/>
                <w:sz w:val="24"/>
              </w:rPr>
              <w:lastRenderedPageBreak/>
              <w:t>Nøgletal for 2021</w:t>
            </w:r>
          </w:p>
          <w:p w:rsidR="005356B7" w:rsidRDefault="005356B7" w:rsidP="00EC4B3A">
            <w:pPr>
              <w:rPr>
                <w:rFonts w:ascii="Verdana" w:hAnsi="Verdana"/>
                <w:b/>
                <w:sz w:val="19"/>
              </w:rPr>
            </w:pPr>
          </w:p>
        </w:tc>
        <w:tc>
          <w:tcPr>
            <w:tcW w:w="4889" w:type="dxa"/>
            <w:gridSpan w:val="10"/>
          </w:tcPr>
          <w:p w:rsidR="005356B7" w:rsidRPr="00985AC9" w:rsidRDefault="005356B7" w:rsidP="00EC4B3A">
            <w:pPr>
              <w:rPr>
                <w:rFonts w:ascii="Verdana" w:hAnsi="Verdana"/>
                <w:b/>
                <w:sz w:val="16"/>
                <w:szCs w:val="16"/>
              </w:rPr>
            </w:pPr>
            <w:r w:rsidRPr="00985AC9">
              <w:rPr>
                <w:rFonts w:ascii="Verdana" w:hAnsi="Verdana"/>
                <w:b/>
                <w:sz w:val="16"/>
                <w:szCs w:val="16"/>
              </w:rPr>
              <w:t>Institutionens navn og tilbud</w:t>
            </w:r>
          </w:p>
          <w:p w:rsidR="005356B7" w:rsidRDefault="005356B7" w:rsidP="00EC4B3A">
            <w:pPr>
              <w:rPr>
                <w:b/>
              </w:rPr>
            </w:pPr>
            <w:r>
              <w:rPr>
                <w:b/>
              </w:rPr>
              <w:t xml:space="preserve">Ungdomspensionen Jens Jessens Vej </w:t>
            </w:r>
          </w:p>
          <w:p w:rsidR="005356B7" w:rsidRPr="00E21757" w:rsidRDefault="005356B7" w:rsidP="00EC4B3A">
            <w:pPr>
              <w:rPr>
                <w:b/>
              </w:rPr>
            </w:pPr>
            <w:r>
              <w:rPr>
                <w:b/>
              </w:rPr>
              <w:t>Hybler</w:t>
            </w: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Samlet belægningsprocent i år 2021</w:t>
            </w:r>
          </w:p>
          <w:p w:rsidR="005356B7" w:rsidRDefault="005356B7" w:rsidP="00EC4B3A">
            <w:pPr>
              <w:rPr>
                <w:rFonts w:ascii="Verdana" w:hAnsi="Verdana"/>
                <w:sz w:val="19"/>
              </w:rPr>
            </w:pPr>
            <w:r>
              <w:rPr>
                <w:rFonts w:ascii="Verdana" w:hAnsi="Verdana"/>
                <w:sz w:val="19"/>
              </w:rPr>
              <w:t>(udfyldes for hvert tilbud fx kontaktperson, kontaktperson for den unge og familien, ambulant familiebehandling, døgnanbringelse, hybel mv.)</w:t>
            </w:r>
          </w:p>
          <w:p w:rsidR="005356B7" w:rsidRDefault="005356B7" w:rsidP="00EC4B3A">
            <w:pPr>
              <w:rPr>
                <w:rFonts w:ascii="Verdana" w:hAnsi="Verdana"/>
                <w:sz w:val="19"/>
              </w:rPr>
            </w:pPr>
          </w:p>
        </w:tc>
        <w:tc>
          <w:tcPr>
            <w:tcW w:w="4889" w:type="dxa"/>
            <w:gridSpan w:val="10"/>
          </w:tcPr>
          <w:p w:rsidR="005356B7" w:rsidRDefault="005356B7" w:rsidP="00EC4B3A">
            <w:pPr>
              <w:rPr>
                <w:rFonts w:ascii="Verdana" w:hAnsi="Verdana"/>
                <w:sz w:val="19"/>
              </w:rPr>
            </w:pPr>
          </w:p>
          <w:p w:rsidR="005356B7" w:rsidRPr="00E21757" w:rsidRDefault="005356B7" w:rsidP="00EC4B3A">
            <w:r>
              <w:t>94,96</w:t>
            </w: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Gennemsnitlig indskrivningslængde opgjort i år og måneder på baggrund af samtlige indskrevne i løbet af året</w:t>
            </w:r>
          </w:p>
        </w:tc>
        <w:tc>
          <w:tcPr>
            <w:tcW w:w="4889" w:type="dxa"/>
            <w:gridSpan w:val="10"/>
          </w:tcPr>
          <w:p w:rsidR="005356B7" w:rsidRDefault="005356B7" w:rsidP="00EC4B3A">
            <w:pPr>
              <w:rPr>
                <w:rFonts w:ascii="Verdana" w:hAnsi="Verdana"/>
                <w:sz w:val="19"/>
              </w:rPr>
            </w:pPr>
          </w:p>
          <w:p w:rsidR="005356B7" w:rsidRDefault="005356B7" w:rsidP="00EC4B3A">
            <w:pPr>
              <w:rPr>
                <w:rFonts w:ascii="Verdana" w:hAnsi="Verdana"/>
                <w:b/>
                <w:sz w:val="19"/>
              </w:rPr>
            </w:pPr>
          </w:p>
          <w:p w:rsidR="005356B7" w:rsidRPr="00E21757" w:rsidRDefault="005356B7" w:rsidP="00EC4B3A">
            <w:pPr>
              <w:rPr>
                <w:b/>
              </w:rPr>
            </w:pPr>
            <w:r>
              <w:rPr>
                <w:b/>
              </w:rPr>
              <w:t xml:space="preserve"> 1 år og 9,70 måneder (719 dage)</w:t>
            </w:r>
          </w:p>
        </w:tc>
      </w:tr>
      <w:tr w:rsidR="005356B7" w:rsidTr="00EC4B3A">
        <w:trPr>
          <w:cantSplit/>
          <w:trHeight w:val="233"/>
        </w:trPr>
        <w:tc>
          <w:tcPr>
            <w:tcW w:w="4889" w:type="dxa"/>
            <w:vMerge w:val="restart"/>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Aldersfordeling på samtlige indskrevne børn og unge i året</w:t>
            </w:r>
          </w:p>
          <w:p w:rsidR="005356B7" w:rsidRDefault="005356B7" w:rsidP="00EC4B3A">
            <w:pPr>
              <w:rPr>
                <w:rFonts w:ascii="Verdana" w:hAnsi="Verdana"/>
                <w:sz w:val="19"/>
              </w:rPr>
            </w:pPr>
          </w:p>
          <w:p w:rsidR="005356B7" w:rsidRDefault="005356B7" w:rsidP="00EC4B3A">
            <w:pPr>
              <w:rPr>
                <w:rFonts w:ascii="Verdana" w:hAnsi="Verdana"/>
                <w:sz w:val="19"/>
              </w:rPr>
            </w:pPr>
          </w:p>
          <w:p w:rsidR="005356B7" w:rsidRDefault="005356B7" w:rsidP="00EC4B3A">
            <w:pPr>
              <w:rPr>
                <w:rFonts w:ascii="Verdana" w:hAnsi="Verdana"/>
                <w:sz w:val="19"/>
              </w:rPr>
            </w:pPr>
          </w:p>
          <w:p w:rsidR="005356B7" w:rsidRDefault="005356B7" w:rsidP="00EC4B3A">
            <w:pPr>
              <w:rPr>
                <w:rFonts w:ascii="Verdana" w:hAnsi="Verdana"/>
                <w:sz w:val="19"/>
              </w:rPr>
            </w:pPr>
          </w:p>
          <w:p w:rsidR="005356B7" w:rsidRDefault="005356B7" w:rsidP="00EC4B3A">
            <w:pPr>
              <w:rPr>
                <w:rFonts w:ascii="Verdana" w:hAnsi="Verdana"/>
                <w:sz w:val="19"/>
              </w:rPr>
            </w:pPr>
          </w:p>
        </w:tc>
        <w:tc>
          <w:tcPr>
            <w:tcW w:w="776" w:type="dxa"/>
          </w:tcPr>
          <w:p w:rsidR="005356B7" w:rsidRPr="00985AC9" w:rsidRDefault="005356B7" w:rsidP="00EC4B3A">
            <w:pPr>
              <w:rPr>
                <w:rFonts w:ascii="Verdana" w:hAnsi="Verdana"/>
                <w:b/>
                <w:sz w:val="19"/>
              </w:rPr>
            </w:pPr>
            <w:r w:rsidRPr="00985AC9">
              <w:rPr>
                <w:rFonts w:ascii="Verdana" w:hAnsi="Verdana"/>
                <w:b/>
                <w:sz w:val="19"/>
              </w:rPr>
              <w:t>Alder</w:t>
            </w:r>
          </w:p>
        </w:tc>
        <w:tc>
          <w:tcPr>
            <w:tcW w:w="426" w:type="dxa"/>
          </w:tcPr>
          <w:p w:rsidR="005356B7" w:rsidRDefault="005356B7" w:rsidP="00EC4B3A">
            <w:pPr>
              <w:rPr>
                <w:rFonts w:ascii="Verdana" w:hAnsi="Verdana"/>
                <w:sz w:val="19"/>
              </w:rPr>
            </w:pPr>
            <w:r>
              <w:rPr>
                <w:rFonts w:ascii="Verdana" w:hAnsi="Verdana"/>
                <w:sz w:val="19"/>
              </w:rPr>
              <w:t>15</w:t>
            </w:r>
          </w:p>
        </w:tc>
        <w:tc>
          <w:tcPr>
            <w:tcW w:w="425" w:type="dxa"/>
          </w:tcPr>
          <w:p w:rsidR="005356B7" w:rsidRDefault="005356B7" w:rsidP="00EC4B3A">
            <w:pPr>
              <w:rPr>
                <w:rFonts w:ascii="Verdana" w:hAnsi="Verdana"/>
                <w:sz w:val="19"/>
              </w:rPr>
            </w:pPr>
            <w:r>
              <w:rPr>
                <w:rFonts w:ascii="Verdana" w:hAnsi="Verdana"/>
                <w:sz w:val="19"/>
              </w:rPr>
              <w:t>16</w:t>
            </w:r>
          </w:p>
        </w:tc>
        <w:tc>
          <w:tcPr>
            <w:tcW w:w="425" w:type="dxa"/>
          </w:tcPr>
          <w:p w:rsidR="005356B7" w:rsidRDefault="005356B7" w:rsidP="00EC4B3A">
            <w:pPr>
              <w:rPr>
                <w:rFonts w:ascii="Verdana" w:hAnsi="Verdana"/>
                <w:sz w:val="19"/>
              </w:rPr>
            </w:pPr>
            <w:r>
              <w:rPr>
                <w:rFonts w:ascii="Verdana" w:hAnsi="Verdana"/>
                <w:sz w:val="19"/>
              </w:rPr>
              <w:t>17</w:t>
            </w:r>
          </w:p>
        </w:tc>
        <w:tc>
          <w:tcPr>
            <w:tcW w:w="425" w:type="dxa"/>
          </w:tcPr>
          <w:p w:rsidR="005356B7" w:rsidRDefault="005356B7" w:rsidP="00EC4B3A">
            <w:pPr>
              <w:rPr>
                <w:rFonts w:ascii="Verdana" w:hAnsi="Verdana"/>
                <w:sz w:val="19"/>
              </w:rPr>
            </w:pPr>
            <w:r>
              <w:rPr>
                <w:rFonts w:ascii="Verdana" w:hAnsi="Verdana"/>
                <w:sz w:val="19"/>
              </w:rPr>
              <w:t>18</w:t>
            </w:r>
          </w:p>
        </w:tc>
        <w:tc>
          <w:tcPr>
            <w:tcW w:w="456" w:type="dxa"/>
          </w:tcPr>
          <w:p w:rsidR="005356B7" w:rsidRDefault="005356B7" w:rsidP="00EC4B3A">
            <w:pPr>
              <w:rPr>
                <w:rFonts w:ascii="Verdana" w:hAnsi="Verdana"/>
                <w:sz w:val="19"/>
              </w:rPr>
            </w:pPr>
            <w:r>
              <w:rPr>
                <w:rFonts w:ascii="Verdana" w:hAnsi="Verdana"/>
                <w:sz w:val="19"/>
              </w:rPr>
              <w:t>19</w:t>
            </w:r>
          </w:p>
        </w:tc>
        <w:tc>
          <w:tcPr>
            <w:tcW w:w="489" w:type="dxa"/>
          </w:tcPr>
          <w:p w:rsidR="005356B7" w:rsidRDefault="005356B7" w:rsidP="00EC4B3A">
            <w:pPr>
              <w:rPr>
                <w:rFonts w:ascii="Verdana" w:hAnsi="Verdana"/>
                <w:sz w:val="19"/>
              </w:rPr>
            </w:pPr>
            <w:r>
              <w:rPr>
                <w:rFonts w:ascii="Verdana" w:hAnsi="Verdana"/>
                <w:sz w:val="19"/>
              </w:rPr>
              <w:t>20</w:t>
            </w:r>
          </w:p>
        </w:tc>
        <w:tc>
          <w:tcPr>
            <w:tcW w:w="489" w:type="dxa"/>
          </w:tcPr>
          <w:p w:rsidR="005356B7" w:rsidRDefault="005356B7" w:rsidP="00EC4B3A">
            <w:pPr>
              <w:rPr>
                <w:rFonts w:ascii="Verdana" w:hAnsi="Verdana"/>
                <w:sz w:val="19"/>
              </w:rPr>
            </w:pPr>
            <w:r>
              <w:rPr>
                <w:rFonts w:ascii="Verdana" w:hAnsi="Verdana"/>
                <w:sz w:val="19"/>
              </w:rPr>
              <w:t>21</w:t>
            </w:r>
          </w:p>
        </w:tc>
        <w:tc>
          <w:tcPr>
            <w:tcW w:w="489" w:type="dxa"/>
          </w:tcPr>
          <w:p w:rsidR="005356B7" w:rsidRDefault="005356B7" w:rsidP="00EC4B3A">
            <w:pPr>
              <w:rPr>
                <w:rFonts w:ascii="Verdana" w:hAnsi="Verdana"/>
                <w:sz w:val="19"/>
              </w:rPr>
            </w:pPr>
            <w:r>
              <w:rPr>
                <w:rFonts w:ascii="Verdana" w:hAnsi="Verdana"/>
                <w:sz w:val="19"/>
              </w:rPr>
              <w:t>22</w:t>
            </w:r>
          </w:p>
        </w:tc>
        <w:tc>
          <w:tcPr>
            <w:tcW w:w="489" w:type="dxa"/>
          </w:tcPr>
          <w:p w:rsidR="005356B7" w:rsidRDefault="005356B7" w:rsidP="00EC4B3A">
            <w:pPr>
              <w:rPr>
                <w:rFonts w:ascii="Verdana" w:hAnsi="Verdana"/>
                <w:sz w:val="19"/>
              </w:rPr>
            </w:pPr>
            <w:r>
              <w:rPr>
                <w:rFonts w:ascii="Verdana" w:hAnsi="Verdana"/>
                <w:sz w:val="19"/>
              </w:rPr>
              <w:t>23</w:t>
            </w:r>
          </w:p>
          <w:p w:rsidR="005356B7" w:rsidRDefault="005356B7" w:rsidP="00EC4B3A">
            <w:pPr>
              <w:rPr>
                <w:rFonts w:ascii="Verdana" w:hAnsi="Verdana"/>
                <w:sz w:val="19"/>
              </w:rPr>
            </w:pPr>
          </w:p>
        </w:tc>
      </w:tr>
      <w:tr w:rsidR="005356B7" w:rsidTr="00EC4B3A">
        <w:trPr>
          <w:cantSplit/>
          <w:trHeight w:val="232"/>
        </w:trPr>
        <w:tc>
          <w:tcPr>
            <w:tcW w:w="4889" w:type="dxa"/>
            <w:vMerge/>
          </w:tcPr>
          <w:p w:rsidR="005356B7" w:rsidRDefault="005356B7" w:rsidP="00EC4B3A">
            <w:pPr>
              <w:rPr>
                <w:rFonts w:ascii="Verdana" w:hAnsi="Verdana"/>
                <w:sz w:val="19"/>
              </w:rPr>
            </w:pPr>
          </w:p>
        </w:tc>
        <w:tc>
          <w:tcPr>
            <w:tcW w:w="776" w:type="dxa"/>
          </w:tcPr>
          <w:p w:rsidR="005356B7" w:rsidRPr="00985AC9" w:rsidRDefault="005356B7" w:rsidP="00EC4B3A">
            <w:pPr>
              <w:rPr>
                <w:rFonts w:ascii="Verdana" w:hAnsi="Verdana"/>
                <w:b/>
                <w:sz w:val="19"/>
              </w:rPr>
            </w:pPr>
            <w:r w:rsidRPr="00985AC9">
              <w:rPr>
                <w:rFonts w:ascii="Verdana" w:hAnsi="Verdana"/>
                <w:b/>
                <w:sz w:val="19"/>
              </w:rPr>
              <w:t>Antal</w:t>
            </w:r>
          </w:p>
          <w:p w:rsidR="005356B7" w:rsidRPr="00985AC9" w:rsidRDefault="005356B7" w:rsidP="00EC4B3A">
            <w:pPr>
              <w:rPr>
                <w:rFonts w:ascii="Verdana" w:hAnsi="Verdana"/>
                <w:b/>
                <w:sz w:val="19"/>
              </w:rPr>
            </w:pPr>
          </w:p>
        </w:tc>
        <w:tc>
          <w:tcPr>
            <w:tcW w:w="426"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r>
              <w:rPr>
                <w:rFonts w:ascii="Verdana" w:hAnsi="Verdana"/>
                <w:sz w:val="19"/>
              </w:rPr>
              <w:t>1</w:t>
            </w:r>
          </w:p>
        </w:tc>
        <w:tc>
          <w:tcPr>
            <w:tcW w:w="456" w:type="dxa"/>
          </w:tcPr>
          <w:p w:rsidR="005356B7" w:rsidRPr="00E21757" w:rsidRDefault="005356B7" w:rsidP="00EC4B3A">
            <w:pPr>
              <w:rPr>
                <w:rFonts w:ascii="Verdana" w:hAnsi="Verdana"/>
                <w:sz w:val="19"/>
              </w:rPr>
            </w:pPr>
            <w:r>
              <w:rPr>
                <w:rFonts w:ascii="Verdana" w:hAnsi="Verdana"/>
                <w:sz w:val="19"/>
              </w:rPr>
              <w:t>1</w:t>
            </w:r>
          </w:p>
        </w:tc>
        <w:tc>
          <w:tcPr>
            <w:tcW w:w="489" w:type="dxa"/>
          </w:tcPr>
          <w:p w:rsidR="005356B7" w:rsidRPr="00E21757" w:rsidRDefault="005356B7" w:rsidP="00EC4B3A">
            <w:pPr>
              <w:rPr>
                <w:rFonts w:ascii="Verdana" w:hAnsi="Verdana"/>
                <w:sz w:val="19"/>
              </w:rPr>
            </w:pPr>
            <w:r>
              <w:rPr>
                <w:rFonts w:ascii="Verdana" w:hAnsi="Verdana"/>
                <w:sz w:val="19"/>
              </w:rPr>
              <w:t>2</w:t>
            </w:r>
          </w:p>
        </w:tc>
        <w:tc>
          <w:tcPr>
            <w:tcW w:w="489" w:type="dxa"/>
          </w:tcPr>
          <w:p w:rsidR="005356B7" w:rsidRPr="00E21757" w:rsidRDefault="005356B7" w:rsidP="00EC4B3A">
            <w:pPr>
              <w:rPr>
                <w:rFonts w:ascii="Verdana" w:hAnsi="Verdana"/>
                <w:sz w:val="19"/>
              </w:rPr>
            </w:pPr>
            <w:r>
              <w:rPr>
                <w:rFonts w:ascii="Verdana" w:hAnsi="Verdana"/>
                <w:sz w:val="19"/>
              </w:rPr>
              <w:t>2</w:t>
            </w: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r>
      <w:tr w:rsidR="005356B7" w:rsidTr="00EC4B3A">
        <w:trPr>
          <w:cantSplit/>
          <w:trHeight w:val="232"/>
        </w:trPr>
        <w:tc>
          <w:tcPr>
            <w:tcW w:w="4889" w:type="dxa"/>
            <w:vMerge/>
          </w:tcPr>
          <w:p w:rsidR="005356B7" w:rsidRDefault="005356B7" w:rsidP="00EC4B3A">
            <w:pPr>
              <w:rPr>
                <w:rFonts w:ascii="Verdana" w:hAnsi="Verdana"/>
                <w:sz w:val="19"/>
              </w:rPr>
            </w:pPr>
          </w:p>
        </w:tc>
        <w:tc>
          <w:tcPr>
            <w:tcW w:w="776" w:type="dxa"/>
          </w:tcPr>
          <w:p w:rsidR="005356B7" w:rsidRPr="00985AC9" w:rsidRDefault="005356B7" w:rsidP="00EC4B3A">
            <w:pPr>
              <w:rPr>
                <w:rFonts w:ascii="Verdana" w:hAnsi="Verdana"/>
                <w:b/>
                <w:sz w:val="19"/>
              </w:rPr>
            </w:pPr>
            <w:r w:rsidRPr="00985AC9">
              <w:rPr>
                <w:rFonts w:ascii="Verdana" w:hAnsi="Verdana"/>
                <w:b/>
                <w:sz w:val="19"/>
              </w:rPr>
              <w:t>Alder</w:t>
            </w:r>
          </w:p>
          <w:p w:rsidR="005356B7" w:rsidRPr="00985AC9" w:rsidRDefault="005356B7" w:rsidP="00EC4B3A">
            <w:pPr>
              <w:rPr>
                <w:rFonts w:ascii="Verdana" w:hAnsi="Verdana"/>
                <w:b/>
                <w:sz w:val="19"/>
              </w:rPr>
            </w:pPr>
          </w:p>
        </w:tc>
        <w:tc>
          <w:tcPr>
            <w:tcW w:w="426"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56"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r>
      <w:tr w:rsidR="005356B7" w:rsidTr="00EC4B3A">
        <w:trPr>
          <w:cantSplit/>
          <w:trHeight w:val="232"/>
        </w:trPr>
        <w:tc>
          <w:tcPr>
            <w:tcW w:w="4889" w:type="dxa"/>
            <w:vMerge/>
          </w:tcPr>
          <w:p w:rsidR="005356B7" w:rsidRDefault="005356B7" w:rsidP="00EC4B3A">
            <w:pPr>
              <w:rPr>
                <w:rFonts w:ascii="Verdana" w:hAnsi="Verdana"/>
                <w:sz w:val="19"/>
              </w:rPr>
            </w:pPr>
          </w:p>
        </w:tc>
        <w:tc>
          <w:tcPr>
            <w:tcW w:w="776" w:type="dxa"/>
          </w:tcPr>
          <w:p w:rsidR="005356B7" w:rsidRPr="00985AC9" w:rsidRDefault="005356B7" w:rsidP="00EC4B3A">
            <w:pPr>
              <w:rPr>
                <w:rFonts w:ascii="Verdana" w:hAnsi="Verdana"/>
                <w:b/>
                <w:sz w:val="19"/>
              </w:rPr>
            </w:pPr>
            <w:r w:rsidRPr="00985AC9">
              <w:rPr>
                <w:rFonts w:ascii="Verdana" w:hAnsi="Verdana"/>
                <w:b/>
                <w:sz w:val="19"/>
              </w:rPr>
              <w:t>Antal</w:t>
            </w:r>
          </w:p>
        </w:tc>
        <w:tc>
          <w:tcPr>
            <w:tcW w:w="426"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25" w:type="dxa"/>
          </w:tcPr>
          <w:p w:rsidR="005356B7" w:rsidRPr="00E21757" w:rsidRDefault="005356B7" w:rsidP="00EC4B3A">
            <w:pPr>
              <w:rPr>
                <w:rFonts w:ascii="Verdana" w:hAnsi="Verdana"/>
                <w:sz w:val="19"/>
              </w:rPr>
            </w:pPr>
          </w:p>
        </w:tc>
        <w:tc>
          <w:tcPr>
            <w:tcW w:w="456"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c>
          <w:tcPr>
            <w:tcW w:w="489" w:type="dxa"/>
          </w:tcPr>
          <w:p w:rsidR="005356B7" w:rsidRPr="00E21757" w:rsidRDefault="005356B7" w:rsidP="00EC4B3A">
            <w:pPr>
              <w:rPr>
                <w:rFonts w:ascii="Verdana" w:hAnsi="Verdana"/>
                <w:sz w:val="19"/>
              </w:rPr>
            </w:pP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Fordeling på køn på samtlige indskrevne i året</w:t>
            </w:r>
          </w:p>
          <w:p w:rsidR="005356B7" w:rsidRDefault="005356B7" w:rsidP="00EC4B3A">
            <w:pPr>
              <w:rPr>
                <w:rFonts w:ascii="Verdana" w:hAnsi="Verdana"/>
                <w:sz w:val="19"/>
              </w:rPr>
            </w:pPr>
          </w:p>
        </w:tc>
        <w:tc>
          <w:tcPr>
            <w:tcW w:w="4889" w:type="dxa"/>
            <w:gridSpan w:val="10"/>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Antal drenge: 3</w:t>
            </w:r>
            <w:r w:rsidRPr="00574249">
              <w:rPr>
                <w:rFonts w:ascii="Verdana" w:hAnsi="Verdana"/>
                <w:b/>
                <w:sz w:val="19"/>
              </w:rPr>
              <w:t xml:space="preserve"> </w:t>
            </w:r>
            <w:r>
              <w:rPr>
                <w:rFonts w:ascii="Verdana" w:hAnsi="Verdana"/>
                <w:sz w:val="19"/>
              </w:rPr>
              <w:t xml:space="preserve">        Antal piger:  3</w:t>
            </w: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 xml:space="preserve">Antal udskrivninger i året </w:t>
            </w:r>
          </w:p>
          <w:p w:rsidR="005356B7" w:rsidRDefault="005356B7" w:rsidP="00EC4B3A">
            <w:pPr>
              <w:rPr>
                <w:rFonts w:ascii="Verdana" w:hAnsi="Verdana"/>
                <w:sz w:val="19"/>
              </w:rPr>
            </w:pPr>
          </w:p>
        </w:tc>
        <w:tc>
          <w:tcPr>
            <w:tcW w:w="4889" w:type="dxa"/>
            <w:gridSpan w:val="10"/>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I alt: 2</w:t>
            </w: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Antal indskrivninger i året</w:t>
            </w:r>
          </w:p>
          <w:p w:rsidR="005356B7" w:rsidRDefault="005356B7" w:rsidP="00EC4B3A">
            <w:pPr>
              <w:rPr>
                <w:rFonts w:ascii="Verdana" w:hAnsi="Verdana"/>
                <w:sz w:val="19"/>
              </w:rPr>
            </w:pPr>
          </w:p>
        </w:tc>
        <w:tc>
          <w:tcPr>
            <w:tcW w:w="4889" w:type="dxa"/>
            <w:gridSpan w:val="10"/>
          </w:tcPr>
          <w:p w:rsidR="005356B7" w:rsidRPr="00E21757" w:rsidRDefault="005356B7" w:rsidP="00EC4B3A">
            <w:pPr>
              <w:rPr>
                <w:rFonts w:ascii="Verdana" w:hAnsi="Verdana"/>
                <w:sz w:val="19"/>
              </w:rPr>
            </w:pPr>
            <w:r>
              <w:rPr>
                <w:rFonts w:ascii="Verdana" w:hAnsi="Verdana"/>
                <w:sz w:val="19"/>
              </w:rPr>
              <w:t>I alt: 1</w:t>
            </w:r>
          </w:p>
        </w:tc>
      </w:tr>
      <w:tr w:rsidR="005356B7" w:rsidTr="00EC4B3A">
        <w:tc>
          <w:tcPr>
            <w:tcW w:w="4889" w:type="dxa"/>
          </w:tcPr>
          <w:p w:rsidR="005356B7" w:rsidRDefault="005356B7" w:rsidP="00EC4B3A">
            <w:pPr>
              <w:rPr>
                <w:rFonts w:ascii="Verdana" w:hAnsi="Verdana"/>
                <w:sz w:val="19"/>
              </w:rPr>
            </w:pPr>
            <w:r>
              <w:rPr>
                <w:rFonts w:ascii="Verdana" w:hAnsi="Verdana"/>
                <w:sz w:val="19"/>
              </w:rPr>
              <w:t>Antal akutanbringelser – børn eller unge der anbringes indenfor 24 timer fra den første henvendelse fra Familieafdelingen</w:t>
            </w:r>
          </w:p>
        </w:tc>
        <w:tc>
          <w:tcPr>
            <w:tcW w:w="4889" w:type="dxa"/>
            <w:gridSpan w:val="10"/>
          </w:tcPr>
          <w:p w:rsidR="005356B7" w:rsidRDefault="005356B7" w:rsidP="00EC4B3A">
            <w:pPr>
              <w:rPr>
                <w:rFonts w:ascii="Verdana" w:hAnsi="Verdana"/>
                <w:sz w:val="19"/>
              </w:rPr>
            </w:pPr>
            <w:r>
              <w:rPr>
                <w:rFonts w:ascii="Verdana" w:hAnsi="Verdana"/>
                <w:sz w:val="19"/>
              </w:rPr>
              <w:t>I alt: 0</w:t>
            </w:r>
          </w:p>
        </w:tc>
      </w:tr>
      <w:tr w:rsidR="005356B7" w:rsidTr="00EC4B3A">
        <w:tc>
          <w:tcPr>
            <w:tcW w:w="4889" w:type="dxa"/>
          </w:tcPr>
          <w:p w:rsidR="005356B7" w:rsidRDefault="005356B7" w:rsidP="00EC4B3A">
            <w:pPr>
              <w:rPr>
                <w:rFonts w:ascii="Verdana" w:hAnsi="Verdana"/>
                <w:sz w:val="19"/>
              </w:rPr>
            </w:pPr>
            <w:r>
              <w:rPr>
                <w:rFonts w:ascii="Verdana" w:hAnsi="Verdana"/>
                <w:sz w:val="19"/>
              </w:rPr>
              <w:t>Antal af frivilligt anbragte børn og unge der har eller har haft ophold på institutionen i løbet af året</w:t>
            </w:r>
          </w:p>
        </w:tc>
        <w:tc>
          <w:tcPr>
            <w:tcW w:w="4889" w:type="dxa"/>
            <w:gridSpan w:val="10"/>
          </w:tcPr>
          <w:p w:rsidR="005356B7" w:rsidRDefault="005356B7" w:rsidP="00EC4B3A">
            <w:pPr>
              <w:rPr>
                <w:rFonts w:ascii="Verdana" w:hAnsi="Verdana"/>
                <w:sz w:val="19"/>
              </w:rPr>
            </w:pPr>
            <w:r>
              <w:rPr>
                <w:rFonts w:ascii="Verdana" w:hAnsi="Verdana"/>
                <w:sz w:val="19"/>
              </w:rPr>
              <w:t>6</w:t>
            </w:r>
          </w:p>
        </w:tc>
      </w:tr>
      <w:tr w:rsidR="005356B7" w:rsidTr="00EC4B3A">
        <w:tc>
          <w:tcPr>
            <w:tcW w:w="4889" w:type="dxa"/>
          </w:tcPr>
          <w:p w:rsidR="005356B7" w:rsidRDefault="005356B7" w:rsidP="00EC4B3A">
            <w:pPr>
              <w:rPr>
                <w:rFonts w:ascii="Verdana" w:hAnsi="Verdana"/>
                <w:sz w:val="19"/>
              </w:rPr>
            </w:pPr>
            <w:r>
              <w:rPr>
                <w:rFonts w:ascii="Verdana" w:hAnsi="Verdana"/>
                <w:sz w:val="19"/>
              </w:rPr>
              <w:t>Antal af tvangsanbragte børn eller unge der har eller har haft ophold på institutionen i løbet af året</w:t>
            </w:r>
          </w:p>
        </w:tc>
        <w:tc>
          <w:tcPr>
            <w:tcW w:w="4889" w:type="dxa"/>
            <w:gridSpan w:val="10"/>
          </w:tcPr>
          <w:p w:rsidR="005356B7" w:rsidRPr="00F4744B" w:rsidRDefault="005356B7" w:rsidP="00EC4B3A">
            <w:pPr>
              <w:rPr>
                <w:rFonts w:ascii="Verdana" w:hAnsi="Verdana"/>
                <w:sz w:val="19"/>
              </w:rPr>
            </w:pPr>
            <w:r w:rsidRPr="00F4744B">
              <w:rPr>
                <w:rFonts w:ascii="Verdana" w:hAnsi="Verdana"/>
                <w:sz w:val="19"/>
              </w:rPr>
              <w:t>0</w:t>
            </w:r>
          </w:p>
        </w:tc>
      </w:tr>
      <w:tr w:rsidR="005356B7" w:rsidTr="00EC4B3A">
        <w:tc>
          <w:tcPr>
            <w:tcW w:w="4889" w:type="dxa"/>
          </w:tcPr>
          <w:p w:rsidR="005356B7" w:rsidRDefault="005356B7" w:rsidP="00EC4B3A">
            <w:pPr>
              <w:rPr>
                <w:rFonts w:ascii="Verdana" w:hAnsi="Verdana"/>
                <w:sz w:val="19"/>
              </w:rPr>
            </w:pPr>
            <w:r>
              <w:rPr>
                <w:rFonts w:ascii="Verdana" w:hAnsi="Verdana"/>
                <w:sz w:val="19"/>
              </w:rPr>
              <w:t>Antallet af børn eller unge med anden etnisk baggrund der har haft ophold på institutionen.</w:t>
            </w:r>
          </w:p>
          <w:p w:rsidR="005356B7" w:rsidRDefault="005356B7" w:rsidP="00EC4B3A">
            <w:pPr>
              <w:rPr>
                <w:rFonts w:ascii="Verdana" w:hAnsi="Verdana"/>
                <w:i/>
                <w:sz w:val="19"/>
              </w:rPr>
            </w:pPr>
            <w:r>
              <w:rPr>
                <w:rFonts w:ascii="Verdana" w:hAnsi="Verdana"/>
                <w:i/>
                <w:sz w:val="19"/>
              </w:rPr>
              <w:t>Def. Børn eller unge med anden etnisk baggrund – hvor en eller begge forældre er født i et land underfor Skandinavien</w:t>
            </w:r>
          </w:p>
        </w:tc>
        <w:tc>
          <w:tcPr>
            <w:tcW w:w="4889" w:type="dxa"/>
            <w:gridSpan w:val="10"/>
          </w:tcPr>
          <w:p w:rsidR="005356B7" w:rsidRDefault="005356B7" w:rsidP="00EC4B3A">
            <w:pPr>
              <w:rPr>
                <w:rFonts w:ascii="Verdana" w:hAnsi="Verdana"/>
                <w:sz w:val="19"/>
              </w:rPr>
            </w:pPr>
            <w:r>
              <w:rPr>
                <w:rFonts w:ascii="Verdana" w:hAnsi="Verdana"/>
                <w:sz w:val="19"/>
              </w:rPr>
              <w:t>1</w:t>
            </w:r>
          </w:p>
        </w:tc>
      </w:tr>
      <w:tr w:rsidR="005356B7" w:rsidTr="00EC4B3A">
        <w:tc>
          <w:tcPr>
            <w:tcW w:w="4889" w:type="dxa"/>
          </w:tcPr>
          <w:p w:rsidR="005356B7" w:rsidRDefault="005356B7" w:rsidP="00312197">
            <w:pPr>
              <w:ind w:left="0" w:firstLine="0"/>
              <w:rPr>
                <w:rFonts w:ascii="Verdana" w:hAnsi="Verdana"/>
                <w:sz w:val="19"/>
              </w:rPr>
            </w:pPr>
            <w:r>
              <w:rPr>
                <w:rFonts w:ascii="Verdana" w:hAnsi="Verdana"/>
                <w:sz w:val="19"/>
              </w:rPr>
              <w:t>Antal magtanvendelser</w:t>
            </w:r>
          </w:p>
        </w:tc>
        <w:tc>
          <w:tcPr>
            <w:tcW w:w="4889" w:type="dxa"/>
            <w:gridSpan w:val="10"/>
          </w:tcPr>
          <w:p w:rsidR="005356B7" w:rsidRDefault="005356B7" w:rsidP="00EC4B3A">
            <w:pPr>
              <w:rPr>
                <w:rFonts w:ascii="Verdana" w:hAnsi="Verdana"/>
                <w:sz w:val="19"/>
              </w:rPr>
            </w:pPr>
            <w:r>
              <w:rPr>
                <w:rFonts w:ascii="Verdana" w:hAnsi="Verdana"/>
                <w:sz w:val="19"/>
              </w:rPr>
              <w:t>0</w:t>
            </w:r>
          </w:p>
        </w:tc>
      </w:tr>
      <w:tr w:rsidR="005356B7" w:rsidTr="00EC4B3A">
        <w:tc>
          <w:tcPr>
            <w:tcW w:w="4889" w:type="dxa"/>
          </w:tcPr>
          <w:p w:rsidR="005356B7" w:rsidRDefault="005356B7" w:rsidP="00EC4B3A">
            <w:pPr>
              <w:rPr>
                <w:rFonts w:ascii="Verdana" w:hAnsi="Verdana"/>
                <w:sz w:val="19"/>
              </w:rPr>
            </w:pPr>
          </w:p>
          <w:p w:rsidR="005356B7" w:rsidRDefault="005356B7" w:rsidP="00EC4B3A">
            <w:pPr>
              <w:rPr>
                <w:rFonts w:ascii="Verdana" w:hAnsi="Verdana"/>
                <w:sz w:val="19"/>
              </w:rPr>
            </w:pPr>
            <w:r>
              <w:rPr>
                <w:rFonts w:ascii="Verdana" w:hAnsi="Verdana"/>
                <w:sz w:val="19"/>
              </w:rPr>
              <w:t>Sygefraværsprocent for hele institutionens personale</w:t>
            </w:r>
          </w:p>
        </w:tc>
        <w:tc>
          <w:tcPr>
            <w:tcW w:w="4889" w:type="dxa"/>
            <w:gridSpan w:val="10"/>
          </w:tcPr>
          <w:p w:rsidR="005356B7" w:rsidRDefault="005356B7" w:rsidP="00EC4B3A">
            <w:pPr>
              <w:rPr>
                <w:rFonts w:ascii="Verdana" w:hAnsi="Verdana"/>
                <w:sz w:val="19"/>
              </w:rPr>
            </w:pPr>
            <w:r>
              <w:rPr>
                <w:rFonts w:ascii="Verdana" w:hAnsi="Verdana"/>
                <w:sz w:val="19"/>
              </w:rPr>
              <w:t>4,74</w:t>
            </w:r>
          </w:p>
        </w:tc>
      </w:tr>
      <w:tr w:rsidR="005356B7" w:rsidTr="00EC4B3A">
        <w:tc>
          <w:tcPr>
            <w:tcW w:w="4889" w:type="dxa"/>
          </w:tcPr>
          <w:p w:rsidR="005356B7" w:rsidRDefault="005356B7" w:rsidP="00312197">
            <w:pPr>
              <w:ind w:left="0" w:firstLine="0"/>
              <w:rPr>
                <w:rFonts w:ascii="Verdana" w:hAnsi="Verdana"/>
                <w:sz w:val="19"/>
              </w:rPr>
            </w:pPr>
            <w:r>
              <w:rPr>
                <w:rFonts w:ascii="Verdana" w:hAnsi="Verdana"/>
                <w:sz w:val="19"/>
              </w:rPr>
              <w:t>Andet personale fravær fx barsel, orlov o.lign</w:t>
            </w:r>
          </w:p>
          <w:p w:rsidR="005356B7" w:rsidRDefault="005356B7" w:rsidP="00EC4B3A">
            <w:pPr>
              <w:rPr>
                <w:rFonts w:ascii="Verdana" w:hAnsi="Verdana"/>
                <w:sz w:val="19"/>
              </w:rPr>
            </w:pPr>
            <w:r>
              <w:rPr>
                <w:rFonts w:ascii="Verdana" w:hAnsi="Verdana"/>
                <w:sz w:val="19"/>
              </w:rPr>
              <w:t>Antal personer og antal måneder</w:t>
            </w:r>
          </w:p>
        </w:tc>
        <w:tc>
          <w:tcPr>
            <w:tcW w:w="4889" w:type="dxa"/>
            <w:gridSpan w:val="10"/>
          </w:tcPr>
          <w:p w:rsidR="005356B7" w:rsidRDefault="005356B7" w:rsidP="00EC4B3A">
            <w:pPr>
              <w:rPr>
                <w:rFonts w:ascii="Verdana" w:hAnsi="Verdana"/>
                <w:sz w:val="19"/>
              </w:rPr>
            </w:pPr>
            <w:r>
              <w:rPr>
                <w:rFonts w:ascii="Verdana" w:hAnsi="Verdana"/>
                <w:sz w:val="19"/>
              </w:rPr>
              <w:t>2 personer, 8,5 måneder.</w:t>
            </w:r>
          </w:p>
        </w:tc>
      </w:tr>
      <w:tr w:rsidR="005356B7" w:rsidTr="00EC4B3A">
        <w:tc>
          <w:tcPr>
            <w:tcW w:w="4889" w:type="dxa"/>
          </w:tcPr>
          <w:p w:rsidR="005356B7" w:rsidRDefault="005356B7" w:rsidP="00EC4B3A">
            <w:pPr>
              <w:rPr>
                <w:rFonts w:ascii="Verdana" w:hAnsi="Verdana"/>
                <w:sz w:val="19"/>
              </w:rPr>
            </w:pPr>
            <w:r>
              <w:rPr>
                <w:rFonts w:ascii="Verdana" w:hAnsi="Verdana"/>
                <w:sz w:val="19"/>
              </w:rPr>
              <w:t>Skolefraværs procent for anbragte børn og unge i folkeskolen</w:t>
            </w:r>
          </w:p>
          <w:p w:rsidR="005356B7" w:rsidRDefault="005356B7" w:rsidP="00EC4B3A">
            <w:pPr>
              <w:rPr>
                <w:rFonts w:ascii="Verdana" w:hAnsi="Verdana"/>
                <w:sz w:val="19"/>
              </w:rPr>
            </w:pPr>
          </w:p>
        </w:tc>
        <w:tc>
          <w:tcPr>
            <w:tcW w:w="4889" w:type="dxa"/>
            <w:gridSpan w:val="10"/>
          </w:tcPr>
          <w:p w:rsidR="005356B7" w:rsidRDefault="005356B7" w:rsidP="00EC4B3A">
            <w:pPr>
              <w:rPr>
                <w:rFonts w:ascii="Verdana" w:hAnsi="Verdana"/>
                <w:sz w:val="19"/>
              </w:rPr>
            </w:pPr>
          </w:p>
        </w:tc>
      </w:tr>
    </w:tbl>
    <w:p w:rsidR="005356B7" w:rsidRPr="00241041" w:rsidRDefault="005356B7" w:rsidP="00811C9D">
      <w:pPr>
        <w:ind w:left="0" w:firstLine="0"/>
        <w:rPr>
          <w:color w:val="auto"/>
          <w:sz w:val="24"/>
          <w:szCs w:val="24"/>
        </w:rPr>
      </w:pPr>
    </w:p>
    <w:p w:rsidR="00C81079" w:rsidRPr="00241041" w:rsidRDefault="00C81079" w:rsidP="00C81079">
      <w:pPr>
        <w:ind w:left="12"/>
        <w:rPr>
          <w:color w:val="auto"/>
          <w:sz w:val="24"/>
          <w:szCs w:val="24"/>
        </w:rPr>
      </w:pPr>
    </w:p>
    <w:p w:rsidR="00C81079" w:rsidRPr="00996FA4" w:rsidRDefault="00C81079" w:rsidP="00C81079">
      <w:pPr>
        <w:ind w:left="12"/>
        <w:rPr>
          <w:color w:val="FF0000"/>
          <w:sz w:val="24"/>
          <w:szCs w:val="24"/>
        </w:rPr>
      </w:pPr>
    </w:p>
    <w:p w:rsidR="00C81079" w:rsidRPr="00996FA4" w:rsidRDefault="00C81079" w:rsidP="00C81079">
      <w:pPr>
        <w:ind w:left="12"/>
        <w:rPr>
          <w:color w:val="FF0000"/>
        </w:rPr>
      </w:pPr>
    </w:p>
    <w:p w:rsidR="00C81079" w:rsidRPr="00996FA4"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4E7C46" w:rsidRDefault="004E7C46" w:rsidP="00C81079">
      <w:pPr>
        <w:ind w:left="12"/>
        <w:rPr>
          <w:color w:val="FF0000"/>
        </w:rPr>
      </w:pPr>
    </w:p>
    <w:p w:rsidR="004E7C46" w:rsidRDefault="004E7C46" w:rsidP="00C81079">
      <w:pPr>
        <w:ind w:left="12"/>
        <w:rPr>
          <w:color w:val="FF0000"/>
        </w:rPr>
      </w:pPr>
    </w:p>
    <w:p w:rsidR="004E7C46" w:rsidRDefault="004E7C46" w:rsidP="00C81079">
      <w:pPr>
        <w:ind w:left="12"/>
        <w:rPr>
          <w:color w:val="FF0000"/>
        </w:rPr>
      </w:pPr>
    </w:p>
    <w:p w:rsidR="004E7C46" w:rsidRDefault="004E7C46" w:rsidP="00C81079">
      <w:pPr>
        <w:ind w:left="12"/>
        <w:rPr>
          <w:color w:val="FF0000"/>
        </w:rPr>
      </w:pPr>
    </w:p>
    <w:p w:rsidR="004E7C46" w:rsidRDefault="004E7C46" w:rsidP="00C81079">
      <w:pPr>
        <w:ind w:left="12"/>
        <w:rPr>
          <w:color w:val="FF0000"/>
        </w:rPr>
      </w:pPr>
    </w:p>
    <w:p w:rsidR="004E7C46" w:rsidRDefault="004E7C46"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Default="00C81079" w:rsidP="00C81079">
      <w:pPr>
        <w:ind w:left="12"/>
        <w:rPr>
          <w:color w:val="FF0000"/>
        </w:rPr>
      </w:pPr>
    </w:p>
    <w:p w:rsidR="00C81079" w:rsidRPr="00116275" w:rsidRDefault="00C81079">
      <w:pPr>
        <w:rPr>
          <w:color w:val="auto"/>
        </w:rPr>
      </w:pPr>
    </w:p>
    <w:sectPr w:rsidR="00C81079" w:rsidRPr="0011627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FFA" w:rsidRDefault="00705FFA" w:rsidP="00FC120E">
      <w:pPr>
        <w:spacing w:after="0" w:line="240" w:lineRule="auto"/>
      </w:pPr>
      <w:r>
        <w:separator/>
      </w:r>
    </w:p>
  </w:endnote>
  <w:endnote w:type="continuationSeparator" w:id="0">
    <w:p w:rsidR="00705FFA" w:rsidRDefault="00705FFA" w:rsidP="00FC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978644"/>
      <w:docPartObj>
        <w:docPartGallery w:val="Page Numbers (Bottom of Page)"/>
        <w:docPartUnique/>
      </w:docPartObj>
    </w:sdtPr>
    <w:sdtEndPr/>
    <w:sdtContent>
      <w:p w:rsidR="00BF753B" w:rsidRDefault="00BF753B">
        <w:pPr>
          <w:pStyle w:val="Sidefod"/>
          <w:jc w:val="center"/>
        </w:pPr>
        <w:r>
          <w:fldChar w:fldCharType="begin"/>
        </w:r>
        <w:r>
          <w:instrText>PAGE   \* MERGEFORMAT</w:instrText>
        </w:r>
        <w:r>
          <w:fldChar w:fldCharType="separate"/>
        </w:r>
        <w:r>
          <w:rPr>
            <w:noProof/>
          </w:rPr>
          <w:t>2</w:t>
        </w:r>
        <w:r>
          <w:fldChar w:fldCharType="end"/>
        </w:r>
      </w:p>
    </w:sdtContent>
  </w:sdt>
  <w:p w:rsidR="00BF753B" w:rsidRDefault="00BF75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FFA" w:rsidRDefault="00705FFA" w:rsidP="00FC120E">
      <w:pPr>
        <w:spacing w:after="0" w:line="240" w:lineRule="auto"/>
      </w:pPr>
      <w:r>
        <w:separator/>
      </w:r>
    </w:p>
  </w:footnote>
  <w:footnote w:type="continuationSeparator" w:id="0">
    <w:p w:rsidR="00705FFA" w:rsidRDefault="00705FFA" w:rsidP="00FC1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E53"/>
    <w:multiLevelType w:val="multilevel"/>
    <w:tmpl w:val="94202E04"/>
    <w:lvl w:ilvl="0">
      <w:start w:val="1"/>
      <w:numFmt w:val="decimal"/>
      <w:lvlText w:val="%1."/>
      <w:lvlJc w:val="left"/>
      <w:pPr>
        <w:ind w:left="362" w:hanging="360"/>
      </w:pPr>
      <w:rPr>
        <w:rFonts w:ascii="Times New Roman" w:eastAsia="Times New Roman" w:hAnsi="Times New Roman" w:cs="Times New Roman"/>
        <w:color w:val="000000" w:themeColor="text1"/>
        <w:sz w:val="28"/>
      </w:rPr>
    </w:lvl>
    <w:lvl w:ilvl="1">
      <w:start w:val="1"/>
      <w:numFmt w:val="decimal"/>
      <w:isLgl/>
      <w:lvlText w:val="%1.%2"/>
      <w:lvlJc w:val="left"/>
      <w:pPr>
        <w:ind w:left="768" w:hanging="420"/>
      </w:pPr>
      <w:rPr>
        <w:rFonts w:hint="default"/>
        <w:sz w:val="28"/>
      </w:rPr>
    </w:lvl>
    <w:lvl w:ilvl="2">
      <w:start w:val="1"/>
      <w:numFmt w:val="decimal"/>
      <w:isLgl/>
      <w:lvlText w:val="%1.%2.%3"/>
      <w:lvlJc w:val="left"/>
      <w:pPr>
        <w:ind w:left="1414" w:hanging="720"/>
      </w:pPr>
      <w:rPr>
        <w:rFonts w:hint="default"/>
        <w:sz w:val="28"/>
      </w:rPr>
    </w:lvl>
    <w:lvl w:ilvl="3">
      <w:start w:val="1"/>
      <w:numFmt w:val="decimal"/>
      <w:isLgl/>
      <w:lvlText w:val="%1.%2.%3.%4"/>
      <w:lvlJc w:val="left"/>
      <w:pPr>
        <w:ind w:left="1760" w:hanging="720"/>
      </w:pPr>
      <w:rPr>
        <w:rFonts w:hint="default"/>
        <w:sz w:val="28"/>
      </w:rPr>
    </w:lvl>
    <w:lvl w:ilvl="4">
      <w:start w:val="1"/>
      <w:numFmt w:val="decimal"/>
      <w:isLgl/>
      <w:lvlText w:val="%1.%2.%3.%4.%5"/>
      <w:lvlJc w:val="left"/>
      <w:pPr>
        <w:ind w:left="2466" w:hanging="1080"/>
      </w:pPr>
      <w:rPr>
        <w:rFonts w:hint="default"/>
        <w:sz w:val="28"/>
      </w:rPr>
    </w:lvl>
    <w:lvl w:ilvl="5">
      <w:start w:val="1"/>
      <w:numFmt w:val="decimal"/>
      <w:isLgl/>
      <w:lvlText w:val="%1.%2.%3.%4.%5.%6"/>
      <w:lvlJc w:val="left"/>
      <w:pPr>
        <w:ind w:left="2812" w:hanging="1080"/>
      </w:pPr>
      <w:rPr>
        <w:rFonts w:hint="default"/>
        <w:sz w:val="28"/>
      </w:rPr>
    </w:lvl>
    <w:lvl w:ilvl="6">
      <w:start w:val="1"/>
      <w:numFmt w:val="decimal"/>
      <w:isLgl/>
      <w:lvlText w:val="%1.%2.%3.%4.%5.%6.%7"/>
      <w:lvlJc w:val="left"/>
      <w:pPr>
        <w:ind w:left="3518" w:hanging="1440"/>
      </w:pPr>
      <w:rPr>
        <w:rFonts w:hint="default"/>
        <w:sz w:val="28"/>
      </w:rPr>
    </w:lvl>
    <w:lvl w:ilvl="7">
      <w:start w:val="1"/>
      <w:numFmt w:val="decimal"/>
      <w:isLgl/>
      <w:lvlText w:val="%1.%2.%3.%4.%5.%6.%7.%8"/>
      <w:lvlJc w:val="left"/>
      <w:pPr>
        <w:ind w:left="3864" w:hanging="1440"/>
      </w:pPr>
      <w:rPr>
        <w:rFonts w:hint="default"/>
        <w:sz w:val="28"/>
      </w:rPr>
    </w:lvl>
    <w:lvl w:ilvl="8">
      <w:start w:val="1"/>
      <w:numFmt w:val="decimal"/>
      <w:isLgl/>
      <w:lvlText w:val="%1.%2.%3.%4.%5.%6.%7.%8.%9"/>
      <w:lvlJc w:val="left"/>
      <w:pPr>
        <w:ind w:left="4570" w:hanging="1800"/>
      </w:pPr>
      <w:rPr>
        <w:rFonts w:hint="default"/>
        <w:sz w:val="28"/>
      </w:rPr>
    </w:lvl>
  </w:abstractNum>
  <w:abstractNum w:abstractNumId="1" w15:restartNumberingAfterBreak="0">
    <w:nsid w:val="166309A7"/>
    <w:multiLevelType w:val="hybridMultilevel"/>
    <w:tmpl w:val="33C47246"/>
    <w:lvl w:ilvl="0" w:tplc="791E0196">
      <w:start w:val="4"/>
      <w:numFmt w:val="decimal"/>
      <w:lvlText w:val="%1"/>
      <w:lvlJc w:val="left"/>
      <w:pPr>
        <w:ind w:left="377" w:hanging="360"/>
      </w:pPr>
      <w:rPr>
        <w:rFonts w:hint="default"/>
      </w:rPr>
    </w:lvl>
    <w:lvl w:ilvl="1" w:tplc="04060019" w:tentative="1">
      <w:start w:val="1"/>
      <w:numFmt w:val="lowerLetter"/>
      <w:lvlText w:val="%2."/>
      <w:lvlJc w:val="left"/>
      <w:pPr>
        <w:ind w:left="1097" w:hanging="360"/>
      </w:pPr>
    </w:lvl>
    <w:lvl w:ilvl="2" w:tplc="0406001B" w:tentative="1">
      <w:start w:val="1"/>
      <w:numFmt w:val="lowerRoman"/>
      <w:lvlText w:val="%3."/>
      <w:lvlJc w:val="right"/>
      <w:pPr>
        <w:ind w:left="1817" w:hanging="180"/>
      </w:pPr>
    </w:lvl>
    <w:lvl w:ilvl="3" w:tplc="0406000F" w:tentative="1">
      <w:start w:val="1"/>
      <w:numFmt w:val="decimal"/>
      <w:lvlText w:val="%4."/>
      <w:lvlJc w:val="left"/>
      <w:pPr>
        <w:ind w:left="2537" w:hanging="360"/>
      </w:pPr>
    </w:lvl>
    <w:lvl w:ilvl="4" w:tplc="04060019" w:tentative="1">
      <w:start w:val="1"/>
      <w:numFmt w:val="lowerLetter"/>
      <w:lvlText w:val="%5."/>
      <w:lvlJc w:val="left"/>
      <w:pPr>
        <w:ind w:left="3257" w:hanging="360"/>
      </w:pPr>
    </w:lvl>
    <w:lvl w:ilvl="5" w:tplc="0406001B" w:tentative="1">
      <w:start w:val="1"/>
      <w:numFmt w:val="lowerRoman"/>
      <w:lvlText w:val="%6."/>
      <w:lvlJc w:val="right"/>
      <w:pPr>
        <w:ind w:left="3977" w:hanging="180"/>
      </w:pPr>
    </w:lvl>
    <w:lvl w:ilvl="6" w:tplc="0406000F" w:tentative="1">
      <w:start w:val="1"/>
      <w:numFmt w:val="decimal"/>
      <w:lvlText w:val="%7."/>
      <w:lvlJc w:val="left"/>
      <w:pPr>
        <w:ind w:left="4697" w:hanging="360"/>
      </w:pPr>
    </w:lvl>
    <w:lvl w:ilvl="7" w:tplc="04060019" w:tentative="1">
      <w:start w:val="1"/>
      <w:numFmt w:val="lowerLetter"/>
      <w:lvlText w:val="%8."/>
      <w:lvlJc w:val="left"/>
      <w:pPr>
        <w:ind w:left="5417" w:hanging="360"/>
      </w:pPr>
    </w:lvl>
    <w:lvl w:ilvl="8" w:tplc="0406001B" w:tentative="1">
      <w:start w:val="1"/>
      <w:numFmt w:val="lowerRoman"/>
      <w:lvlText w:val="%9."/>
      <w:lvlJc w:val="right"/>
      <w:pPr>
        <w:ind w:left="6137" w:hanging="180"/>
      </w:pPr>
    </w:lvl>
  </w:abstractNum>
  <w:abstractNum w:abstractNumId="2" w15:restartNumberingAfterBreak="0">
    <w:nsid w:val="1A333B14"/>
    <w:multiLevelType w:val="hybridMultilevel"/>
    <w:tmpl w:val="155CCF14"/>
    <w:lvl w:ilvl="0" w:tplc="FF66A5F2">
      <w:start w:val="1"/>
      <w:numFmt w:val="bullet"/>
      <w:lvlText w:val="*"/>
      <w:lvlJc w:val="left"/>
      <w:pPr>
        <w:ind w:left="130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9E89112">
      <w:start w:val="1"/>
      <w:numFmt w:val="bullet"/>
      <w:lvlText w:val="o"/>
      <w:lvlJc w:val="left"/>
      <w:pPr>
        <w:ind w:left="10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74E3592">
      <w:start w:val="1"/>
      <w:numFmt w:val="bullet"/>
      <w:lvlText w:val="▪"/>
      <w:lvlJc w:val="left"/>
      <w:pPr>
        <w:ind w:left="18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740BB9C">
      <w:start w:val="1"/>
      <w:numFmt w:val="bullet"/>
      <w:lvlText w:val="•"/>
      <w:lvlJc w:val="left"/>
      <w:pPr>
        <w:ind w:left="25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5FCDE96">
      <w:start w:val="1"/>
      <w:numFmt w:val="bullet"/>
      <w:lvlText w:val="o"/>
      <w:lvlJc w:val="left"/>
      <w:pPr>
        <w:ind w:left="32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1BA740A">
      <w:start w:val="1"/>
      <w:numFmt w:val="bullet"/>
      <w:lvlText w:val="▪"/>
      <w:lvlJc w:val="left"/>
      <w:pPr>
        <w:ind w:left="39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8E2838E">
      <w:start w:val="1"/>
      <w:numFmt w:val="bullet"/>
      <w:lvlText w:val="•"/>
      <w:lvlJc w:val="left"/>
      <w:pPr>
        <w:ind w:left="46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0127FDA">
      <w:start w:val="1"/>
      <w:numFmt w:val="bullet"/>
      <w:lvlText w:val="o"/>
      <w:lvlJc w:val="left"/>
      <w:pPr>
        <w:ind w:left="54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9DCB62A">
      <w:start w:val="1"/>
      <w:numFmt w:val="bullet"/>
      <w:lvlText w:val="▪"/>
      <w:lvlJc w:val="left"/>
      <w:pPr>
        <w:ind w:left="61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F42B7A"/>
    <w:multiLevelType w:val="multilevel"/>
    <w:tmpl w:val="94202E04"/>
    <w:lvl w:ilvl="0">
      <w:start w:val="1"/>
      <w:numFmt w:val="decimal"/>
      <w:lvlText w:val="%1."/>
      <w:lvlJc w:val="left"/>
      <w:pPr>
        <w:ind w:left="362" w:hanging="360"/>
      </w:pPr>
      <w:rPr>
        <w:rFonts w:ascii="Times New Roman" w:eastAsia="Times New Roman" w:hAnsi="Times New Roman" w:cs="Times New Roman"/>
        <w:color w:val="000000" w:themeColor="text1"/>
        <w:sz w:val="28"/>
      </w:rPr>
    </w:lvl>
    <w:lvl w:ilvl="1">
      <w:start w:val="1"/>
      <w:numFmt w:val="decimal"/>
      <w:isLgl/>
      <w:lvlText w:val="%1.%2"/>
      <w:lvlJc w:val="left"/>
      <w:pPr>
        <w:ind w:left="768" w:hanging="420"/>
      </w:pPr>
      <w:rPr>
        <w:rFonts w:hint="default"/>
        <w:sz w:val="28"/>
      </w:rPr>
    </w:lvl>
    <w:lvl w:ilvl="2">
      <w:start w:val="1"/>
      <w:numFmt w:val="decimal"/>
      <w:isLgl/>
      <w:lvlText w:val="%1.%2.%3"/>
      <w:lvlJc w:val="left"/>
      <w:pPr>
        <w:ind w:left="1414" w:hanging="720"/>
      </w:pPr>
      <w:rPr>
        <w:rFonts w:hint="default"/>
        <w:sz w:val="28"/>
      </w:rPr>
    </w:lvl>
    <w:lvl w:ilvl="3">
      <w:start w:val="1"/>
      <w:numFmt w:val="decimal"/>
      <w:isLgl/>
      <w:lvlText w:val="%1.%2.%3.%4"/>
      <w:lvlJc w:val="left"/>
      <w:pPr>
        <w:ind w:left="1760" w:hanging="720"/>
      </w:pPr>
      <w:rPr>
        <w:rFonts w:hint="default"/>
        <w:sz w:val="28"/>
      </w:rPr>
    </w:lvl>
    <w:lvl w:ilvl="4">
      <w:start w:val="1"/>
      <w:numFmt w:val="decimal"/>
      <w:isLgl/>
      <w:lvlText w:val="%1.%2.%3.%4.%5"/>
      <w:lvlJc w:val="left"/>
      <w:pPr>
        <w:ind w:left="2466" w:hanging="1080"/>
      </w:pPr>
      <w:rPr>
        <w:rFonts w:hint="default"/>
        <w:sz w:val="28"/>
      </w:rPr>
    </w:lvl>
    <w:lvl w:ilvl="5">
      <w:start w:val="1"/>
      <w:numFmt w:val="decimal"/>
      <w:isLgl/>
      <w:lvlText w:val="%1.%2.%3.%4.%5.%6"/>
      <w:lvlJc w:val="left"/>
      <w:pPr>
        <w:ind w:left="2812" w:hanging="1080"/>
      </w:pPr>
      <w:rPr>
        <w:rFonts w:hint="default"/>
        <w:sz w:val="28"/>
      </w:rPr>
    </w:lvl>
    <w:lvl w:ilvl="6">
      <w:start w:val="1"/>
      <w:numFmt w:val="decimal"/>
      <w:isLgl/>
      <w:lvlText w:val="%1.%2.%3.%4.%5.%6.%7"/>
      <w:lvlJc w:val="left"/>
      <w:pPr>
        <w:ind w:left="3518" w:hanging="1440"/>
      </w:pPr>
      <w:rPr>
        <w:rFonts w:hint="default"/>
        <w:sz w:val="28"/>
      </w:rPr>
    </w:lvl>
    <w:lvl w:ilvl="7">
      <w:start w:val="1"/>
      <w:numFmt w:val="decimal"/>
      <w:isLgl/>
      <w:lvlText w:val="%1.%2.%3.%4.%5.%6.%7.%8"/>
      <w:lvlJc w:val="left"/>
      <w:pPr>
        <w:ind w:left="3864" w:hanging="1440"/>
      </w:pPr>
      <w:rPr>
        <w:rFonts w:hint="default"/>
        <w:sz w:val="28"/>
      </w:rPr>
    </w:lvl>
    <w:lvl w:ilvl="8">
      <w:start w:val="1"/>
      <w:numFmt w:val="decimal"/>
      <w:isLgl/>
      <w:lvlText w:val="%1.%2.%3.%4.%5.%6.%7.%8.%9"/>
      <w:lvlJc w:val="left"/>
      <w:pPr>
        <w:ind w:left="4570" w:hanging="1800"/>
      </w:pPr>
      <w:rPr>
        <w:rFonts w:hint="default"/>
        <w:sz w:val="28"/>
      </w:rPr>
    </w:lvl>
  </w:abstractNum>
  <w:abstractNum w:abstractNumId="4" w15:restartNumberingAfterBreak="0">
    <w:nsid w:val="2E7917A0"/>
    <w:multiLevelType w:val="multilevel"/>
    <w:tmpl w:val="3C3428C6"/>
    <w:lvl w:ilvl="0">
      <w:start w:val="1"/>
      <w:numFmt w:val="decimal"/>
      <w:lvlText w:val="%1."/>
      <w:lvlJc w:val="left"/>
      <w:pPr>
        <w:ind w:left="362" w:hanging="360"/>
      </w:pPr>
      <w:rPr>
        <w:rFonts w:ascii="Times New Roman" w:eastAsia="Times New Roman" w:hAnsi="Times New Roman" w:cs="Times New Roman"/>
        <w:color w:val="000000" w:themeColor="text1"/>
        <w:sz w:val="28"/>
      </w:rPr>
    </w:lvl>
    <w:lvl w:ilvl="1">
      <w:start w:val="1"/>
      <w:numFmt w:val="decimal"/>
      <w:isLgl/>
      <w:lvlText w:val="%1.%2"/>
      <w:lvlJc w:val="left"/>
      <w:pPr>
        <w:ind w:left="768" w:hanging="420"/>
      </w:pPr>
      <w:rPr>
        <w:rFonts w:hint="default"/>
        <w:sz w:val="24"/>
        <w:szCs w:val="24"/>
      </w:rPr>
    </w:lvl>
    <w:lvl w:ilvl="2">
      <w:start w:val="1"/>
      <w:numFmt w:val="decimal"/>
      <w:isLgl/>
      <w:lvlText w:val="%1.%2.%3"/>
      <w:lvlJc w:val="left"/>
      <w:pPr>
        <w:ind w:left="1414" w:hanging="720"/>
      </w:pPr>
      <w:rPr>
        <w:rFonts w:hint="default"/>
        <w:sz w:val="28"/>
      </w:rPr>
    </w:lvl>
    <w:lvl w:ilvl="3">
      <w:start w:val="1"/>
      <w:numFmt w:val="decimal"/>
      <w:isLgl/>
      <w:lvlText w:val="%1.%2.%3.%4"/>
      <w:lvlJc w:val="left"/>
      <w:pPr>
        <w:ind w:left="1760" w:hanging="720"/>
      </w:pPr>
      <w:rPr>
        <w:rFonts w:hint="default"/>
        <w:sz w:val="28"/>
      </w:rPr>
    </w:lvl>
    <w:lvl w:ilvl="4">
      <w:start w:val="1"/>
      <w:numFmt w:val="decimal"/>
      <w:isLgl/>
      <w:lvlText w:val="%1.%2.%3.%4.%5"/>
      <w:lvlJc w:val="left"/>
      <w:pPr>
        <w:ind w:left="2466" w:hanging="1080"/>
      </w:pPr>
      <w:rPr>
        <w:rFonts w:hint="default"/>
        <w:sz w:val="28"/>
      </w:rPr>
    </w:lvl>
    <w:lvl w:ilvl="5">
      <w:start w:val="1"/>
      <w:numFmt w:val="decimal"/>
      <w:isLgl/>
      <w:lvlText w:val="%1.%2.%3.%4.%5.%6"/>
      <w:lvlJc w:val="left"/>
      <w:pPr>
        <w:ind w:left="2812" w:hanging="1080"/>
      </w:pPr>
      <w:rPr>
        <w:rFonts w:hint="default"/>
        <w:sz w:val="28"/>
      </w:rPr>
    </w:lvl>
    <w:lvl w:ilvl="6">
      <w:start w:val="1"/>
      <w:numFmt w:val="decimal"/>
      <w:isLgl/>
      <w:lvlText w:val="%1.%2.%3.%4.%5.%6.%7"/>
      <w:lvlJc w:val="left"/>
      <w:pPr>
        <w:ind w:left="3518" w:hanging="1440"/>
      </w:pPr>
      <w:rPr>
        <w:rFonts w:hint="default"/>
        <w:sz w:val="28"/>
      </w:rPr>
    </w:lvl>
    <w:lvl w:ilvl="7">
      <w:start w:val="1"/>
      <w:numFmt w:val="decimal"/>
      <w:isLgl/>
      <w:lvlText w:val="%1.%2.%3.%4.%5.%6.%7.%8"/>
      <w:lvlJc w:val="left"/>
      <w:pPr>
        <w:ind w:left="3864" w:hanging="1440"/>
      </w:pPr>
      <w:rPr>
        <w:rFonts w:hint="default"/>
        <w:sz w:val="28"/>
      </w:rPr>
    </w:lvl>
    <w:lvl w:ilvl="8">
      <w:start w:val="1"/>
      <w:numFmt w:val="decimal"/>
      <w:isLgl/>
      <w:lvlText w:val="%1.%2.%3.%4.%5.%6.%7.%8.%9"/>
      <w:lvlJc w:val="left"/>
      <w:pPr>
        <w:ind w:left="4570" w:hanging="1800"/>
      </w:pPr>
      <w:rPr>
        <w:rFonts w:hint="default"/>
        <w:sz w:val="28"/>
      </w:rPr>
    </w:lvl>
  </w:abstractNum>
  <w:abstractNum w:abstractNumId="5" w15:restartNumberingAfterBreak="0">
    <w:nsid w:val="30E802DC"/>
    <w:multiLevelType w:val="hybridMultilevel"/>
    <w:tmpl w:val="1316ACBE"/>
    <w:lvl w:ilvl="0" w:tplc="14E4D746">
      <w:start w:val="5"/>
      <w:numFmt w:val="decimal"/>
      <w:lvlText w:val="%1."/>
      <w:lvlJc w:val="left"/>
      <w:pPr>
        <w:ind w:left="377" w:hanging="360"/>
      </w:pPr>
      <w:rPr>
        <w:rFonts w:eastAsia="Tahoma" w:hint="default"/>
      </w:rPr>
    </w:lvl>
    <w:lvl w:ilvl="1" w:tplc="04060019" w:tentative="1">
      <w:start w:val="1"/>
      <w:numFmt w:val="lowerLetter"/>
      <w:lvlText w:val="%2."/>
      <w:lvlJc w:val="left"/>
      <w:pPr>
        <w:ind w:left="1097" w:hanging="360"/>
      </w:pPr>
    </w:lvl>
    <w:lvl w:ilvl="2" w:tplc="0406001B" w:tentative="1">
      <w:start w:val="1"/>
      <w:numFmt w:val="lowerRoman"/>
      <w:lvlText w:val="%3."/>
      <w:lvlJc w:val="right"/>
      <w:pPr>
        <w:ind w:left="1817" w:hanging="180"/>
      </w:pPr>
    </w:lvl>
    <w:lvl w:ilvl="3" w:tplc="0406000F" w:tentative="1">
      <w:start w:val="1"/>
      <w:numFmt w:val="decimal"/>
      <w:lvlText w:val="%4."/>
      <w:lvlJc w:val="left"/>
      <w:pPr>
        <w:ind w:left="2537" w:hanging="360"/>
      </w:pPr>
    </w:lvl>
    <w:lvl w:ilvl="4" w:tplc="04060019" w:tentative="1">
      <w:start w:val="1"/>
      <w:numFmt w:val="lowerLetter"/>
      <w:lvlText w:val="%5."/>
      <w:lvlJc w:val="left"/>
      <w:pPr>
        <w:ind w:left="3257" w:hanging="360"/>
      </w:pPr>
    </w:lvl>
    <w:lvl w:ilvl="5" w:tplc="0406001B" w:tentative="1">
      <w:start w:val="1"/>
      <w:numFmt w:val="lowerRoman"/>
      <w:lvlText w:val="%6."/>
      <w:lvlJc w:val="right"/>
      <w:pPr>
        <w:ind w:left="3977" w:hanging="180"/>
      </w:pPr>
    </w:lvl>
    <w:lvl w:ilvl="6" w:tplc="0406000F" w:tentative="1">
      <w:start w:val="1"/>
      <w:numFmt w:val="decimal"/>
      <w:lvlText w:val="%7."/>
      <w:lvlJc w:val="left"/>
      <w:pPr>
        <w:ind w:left="4697" w:hanging="360"/>
      </w:pPr>
    </w:lvl>
    <w:lvl w:ilvl="7" w:tplc="04060019" w:tentative="1">
      <w:start w:val="1"/>
      <w:numFmt w:val="lowerLetter"/>
      <w:lvlText w:val="%8."/>
      <w:lvlJc w:val="left"/>
      <w:pPr>
        <w:ind w:left="5417" w:hanging="360"/>
      </w:pPr>
    </w:lvl>
    <w:lvl w:ilvl="8" w:tplc="0406001B" w:tentative="1">
      <w:start w:val="1"/>
      <w:numFmt w:val="lowerRoman"/>
      <w:lvlText w:val="%9."/>
      <w:lvlJc w:val="right"/>
      <w:pPr>
        <w:ind w:left="6137" w:hanging="180"/>
      </w:pPr>
    </w:lvl>
  </w:abstractNum>
  <w:abstractNum w:abstractNumId="6" w15:restartNumberingAfterBreak="0">
    <w:nsid w:val="467F3D8C"/>
    <w:multiLevelType w:val="multilevel"/>
    <w:tmpl w:val="94202E04"/>
    <w:lvl w:ilvl="0">
      <w:start w:val="1"/>
      <w:numFmt w:val="decimal"/>
      <w:lvlText w:val="%1."/>
      <w:lvlJc w:val="left"/>
      <w:pPr>
        <w:ind w:left="362" w:hanging="360"/>
      </w:pPr>
      <w:rPr>
        <w:rFonts w:ascii="Times New Roman" w:eastAsia="Times New Roman" w:hAnsi="Times New Roman" w:cs="Times New Roman"/>
        <w:color w:val="000000" w:themeColor="text1"/>
        <w:sz w:val="28"/>
      </w:rPr>
    </w:lvl>
    <w:lvl w:ilvl="1">
      <w:start w:val="1"/>
      <w:numFmt w:val="decimal"/>
      <w:isLgl/>
      <w:lvlText w:val="%1.%2"/>
      <w:lvlJc w:val="left"/>
      <w:pPr>
        <w:ind w:left="768" w:hanging="420"/>
      </w:pPr>
      <w:rPr>
        <w:rFonts w:hint="default"/>
        <w:sz w:val="28"/>
      </w:rPr>
    </w:lvl>
    <w:lvl w:ilvl="2">
      <w:start w:val="1"/>
      <w:numFmt w:val="decimal"/>
      <w:isLgl/>
      <w:lvlText w:val="%1.%2.%3"/>
      <w:lvlJc w:val="left"/>
      <w:pPr>
        <w:ind w:left="1414" w:hanging="720"/>
      </w:pPr>
      <w:rPr>
        <w:rFonts w:hint="default"/>
        <w:sz w:val="28"/>
      </w:rPr>
    </w:lvl>
    <w:lvl w:ilvl="3">
      <w:start w:val="1"/>
      <w:numFmt w:val="decimal"/>
      <w:isLgl/>
      <w:lvlText w:val="%1.%2.%3.%4"/>
      <w:lvlJc w:val="left"/>
      <w:pPr>
        <w:ind w:left="1760" w:hanging="720"/>
      </w:pPr>
      <w:rPr>
        <w:rFonts w:hint="default"/>
        <w:sz w:val="28"/>
      </w:rPr>
    </w:lvl>
    <w:lvl w:ilvl="4">
      <w:start w:val="1"/>
      <w:numFmt w:val="decimal"/>
      <w:isLgl/>
      <w:lvlText w:val="%1.%2.%3.%4.%5"/>
      <w:lvlJc w:val="left"/>
      <w:pPr>
        <w:ind w:left="2466" w:hanging="1080"/>
      </w:pPr>
      <w:rPr>
        <w:rFonts w:hint="default"/>
        <w:sz w:val="28"/>
      </w:rPr>
    </w:lvl>
    <w:lvl w:ilvl="5">
      <w:start w:val="1"/>
      <w:numFmt w:val="decimal"/>
      <w:isLgl/>
      <w:lvlText w:val="%1.%2.%3.%4.%5.%6"/>
      <w:lvlJc w:val="left"/>
      <w:pPr>
        <w:ind w:left="2812" w:hanging="1080"/>
      </w:pPr>
      <w:rPr>
        <w:rFonts w:hint="default"/>
        <w:sz w:val="28"/>
      </w:rPr>
    </w:lvl>
    <w:lvl w:ilvl="6">
      <w:start w:val="1"/>
      <w:numFmt w:val="decimal"/>
      <w:isLgl/>
      <w:lvlText w:val="%1.%2.%3.%4.%5.%6.%7"/>
      <w:lvlJc w:val="left"/>
      <w:pPr>
        <w:ind w:left="3518" w:hanging="1440"/>
      </w:pPr>
      <w:rPr>
        <w:rFonts w:hint="default"/>
        <w:sz w:val="28"/>
      </w:rPr>
    </w:lvl>
    <w:lvl w:ilvl="7">
      <w:start w:val="1"/>
      <w:numFmt w:val="decimal"/>
      <w:isLgl/>
      <w:lvlText w:val="%1.%2.%3.%4.%5.%6.%7.%8"/>
      <w:lvlJc w:val="left"/>
      <w:pPr>
        <w:ind w:left="3864" w:hanging="1440"/>
      </w:pPr>
      <w:rPr>
        <w:rFonts w:hint="default"/>
        <w:sz w:val="28"/>
      </w:rPr>
    </w:lvl>
    <w:lvl w:ilvl="8">
      <w:start w:val="1"/>
      <w:numFmt w:val="decimal"/>
      <w:isLgl/>
      <w:lvlText w:val="%1.%2.%3.%4.%5.%6.%7.%8.%9"/>
      <w:lvlJc w:val="left"/>
      <w:pPr>
        <w:ind w:left="4570" w:hanging="1800"/>
      </w:pPr>
      <w:rPr>
        <w:rFonts w:hint="default"/>
        <w:sz w:val="28"/>
      </w:rPr>
    </w:lvl>
  </w:abstractNum>
  <w:abstractNum w:abstractNumId="7" w15:restartNumberingAfterBreak="0">
    <w:nsid w:val="56C763E2"/>
    <w:multiLevelType w:val="hybridMultilevel"/>
    <w:tmpl w:val="3DE27304"/>
    <w:lvl w:ilvl="0" w:tplc="0406000B">
      <w:start w:val="1"/>
      <w:numFmt w:val="bullet"/>
      <w:lvlText w:val=""/>
      <w:lvlJc w:val="left"/>
      <w:pPr>
        <w:ind w:left="1082" w:hanging="360"/>
      </w:pPr>
      <w:rPr>
        <w:rFonts w:ascii="Wingdings" w:hAnsi="Wingdings" w:hint="default"/>
      </w:rPr>
    </w:lvl>
    <w:lvl w:ilvl="1" w:tplc="04060003" w:tentative="1">
      <w:start w:val="1"/>
      <w:numFmt w:val="bullet"/>
      <w:lvlText w:val="o"/>
      <w:lvlJc w:val="left"/>
      <w:pPr>
        <w:ind w:left="1802" w:hanging="360"/>
      </w:pPr>
      <w:rPr>
        <w:rFonts w:ascii="Courier New" w:hAnsi="Courier New" w:cs="Courier New" w:hint="default"/>
      </w:rPr>
    </w:lvl>
    <w:lvl w:ilvl="2" w:tplc="04060005" w:tentative="1">
      <w:start w:val="1"/>
      <w:numFmt w:val="bullet"/>
      <w:lvlText w:val=""/>
      <w:lvlJc w:val="left"/>
      <w:pPr>
        <w:ind w:left="2522" w:hanging="360"/>
      </w:pPr>
      <w:rPr>
        <w:rFonts w:ascii="Wingdings" w:hAnsi="Wingdings" w:hint="default"/>
      </w:rPr>
    </w:lvl>
    <w:lvl w:ilvl="3" w:tplc="04060001" w:tentative="1">
      <w:start w:val="1"/>
      <w:numFmt w:val="bullet"/>
      <w:lvlText w:val=""/>
      <w:lvlJc w:val="left"/>
      <w:pPr>
        <w:ind w:left="3242" w:hanging="360"/>
      </w:pPr>
      <w:rPr>
        <w:rFonts w:ascii="Symbol" w:hAnsi="Symbol" w:hint="default"/>
      </w:rPr>
    </w:lvl>
    <w:lvl w:ilvl="4" w:tplc="04060003" w:tentative="1">
      <w:start w:val="1"/>
      <w:numFmt w:val="bullet"/>
      <w:lvlText w:val="o"/>
      <w:lvlJc w:val="left"/>
      <w:pPr>
        <w:ind w:left="3962" w:hanging="360"/>
      </w:pPr>
      <w:rPr>
        <w:rFonts w:ascii="Courier New" w:hAnsi="Courier New" w:cs="Courier New" w:hint="default"/>
      </w:rPr>
    </w:lvl>
    <w:lvl w:ilvl="5" w:tplc="04060005" w:tentative="1">
      <w:start w:val="1"/>
      <w:numFmt w:val="bullet"/>
      <w:lvlText w:val=""/>
      <w:lvlJc w:val="left"/>
      <w:pPr>
        <w:ind w:left="4682" w:hanging="360"/>
      </w:pPr>
      <w:rPr>
        <w:rFonts w:ascii="Wingdings" w:hAnsi="Wingdings" w:hint="default"/>
      </w:rPr>
    </w:lvl>
    <w:lvl w:ilvl="6" w:tplc="04060001" w:tentative="1">
      <w:start w:val="1"/>
      <w:numFmt w:val="bullet"/>
      <w:lvlText w:val=""/>
      <w:lvlJc w:val="left"/>
      <w:pPr>
        <w:ind w:left="5402" w:hanging="360"/>
      </w:pPr>
      <w:rPr>
        <w:rFonts w:ascii="Symbol" w:hAnsi="Symbol" w:hint="default"/>
      </w:rPr>
    </w:lvl>
    <w:lvl w:ilvl="7" w:tplc="04060003" w:tentative="1">
      <w:start w:val="1"/>
      <w:numFmt w:val="bullet"/>
      <w:lvlText w:val="o"/>
      <w:lvlJc w:val="left"/>
      <w:pPr>
        <w:ind w:left="6122" w:hanging="360"/>
      </w:pPr>
      <w:rPr>
        <w:rFonts w:ascii="Courier New" w:hAnsi="Courier New" w:cs="Courier New" w:hint="default"/>
      </w:rPr>
    </w:lvl>
    <w:lvl w:ilvl="8" w:tplc="04060005" w:tentative="1">
      <w:start w:val="1"/>
      <w:numFmt w:val="bullet"/>
      <w:lvlText w:val=""/>
      <w:lvlJc w:val="left"/>
      <w:pPr>
        <w:ind w:left="6842" w:hanging="360"/>
      </w:pPr>
      <w:rPr>
        <w:rFonts w:ascii="Wingdings" w:hAnsi="Wingdings" w:hint="default"/>
      </w:rPr>
    </w:lvl>
  </w:abstractNum>
  <w:abstractNum w:abstractNumId="8" w15:restartNumberingAfterBreak="0">
    <w:nsid w:val="63CD7D5F"/>
    <w:multiLevelType w:val="multilevel"/>
    <w:tmpl w:val="94202E04"/>
    <w:lvl w:ilvl="0">
      <w:start w:val="1"/>
      <w:numFmt w:val="decimal"/>
      <w:lvlText w:val="%1."/>
      <w:lvlJc w:val="left"/>
      <w:pPr>
        <w:ind w:left="362" w:hanging="360"/>
      </w:pPr>
      <w:rPr>
        <w:rFonts w:ascii="Times New Roman" w:eastAsia="Times New Roman" w:hAnsi="Times New Roman" w:cs="Times New Roman"/>
        <w:color w:val="000000" w:themeColor="text1"/>
        <w:sz w:val="28"/>
      </w:rPr>
    </w:lvl>
    <w:lvl w:ilvl="1">
      <w:start w:val="1"/>
      <w:numFmt w:val="decimal"/>
      <w:isLgl/>
      <w:lvlText w:val="%1.%2"/>
      <w:lvlJc w:val="left"/>
      <w:pPr>
        <w:ind w:left="768" w:hanging="420"/>
      </w:pPr>
      <w:rPr>
        <w:rFonts w:hint="default"/>
        <w:sz w:val="28"/>
      </w:rPr>
    </w:lvl>
    <w:lvl w:ilvl="2">
      <w:start w:val="1"/>
      <w:numFmt w:val="decimal"/>
      <w:isLgl/>
      <w:lvlText w:val="%1.%2.%3"/>
      <w:lvlJc w:val="left"/>
      <w:pPr>
        <w:ind w:left="1414" w:hanging="720"/>
      </w:pPr>
      <w:rPr>
        <w:rFonts w:hint="default"/>
        <w:sz w:val="28"/>
      </w:rPr>
    </w:lvl>
    <w:lvl w:ilvl="3">
      <w:start w:val="1"/>
      <w:numFmt w:val="decimal"/>
      <w:isLgl/>
      <w:lvlText w:val="%1.%2.%3.%4"/>
      <w:lvlJc w:val="left"/>
      <w:pPr>
        <w:ind w:left="1760" w:hanging="720"/>
      </w:pPr>
      <w:rPr>
        <w:rFonts w:hint="default"/>
        <w:sz w:val="28"/>
      </w:rPr>
    </w:lvl>
    <w:lvl w:ilvl="4">
      <w:start w:val="1"/>
      <w:numFmt w:val="decimal"/>
      <w:isLgl/>
      <w:lvlText w:val="%1.%2.%3.%4.%5"/>
      <w:lvlJc w:val="left"/>
      <w:pPr>
        <w:ind w:left="2466" w:hanging="1080"/>
      </w:pPr>
      <w:rPr>
        <w:rFonts w:hint="default"/>
        <w:sz w:val="28"/>
      </w:rPr>
    </w:lvl>
    <w:lvl w:ilvl="5">
      <w:start w:val="1"/>
      <w:numFmt w:val="decimal"/>
      <w:isLgl/>
      <w:lvlText w:val="%1.%2.%3.%4.%5.%6"/>
      <w:lvlJc w:val="left"/>
      <w:pPr>
        <w:ind w:left="2812" w:hanging="1080"/>
      </w:pPr>
      <w:rPr>
        <w:rFonts w:hint="default"/>
        <w:sz w:val="28"/>
      </w:rPr>
    </w:lvl>
    <w:lvl w:ilvl="6">
      <w:start w:val="1"/>
      <w:numFmt w:val="decimal"/>
      <w:isLgl/>
      <w:lvlText w:val="%1.%2.%3.%4.%5.%6.%7"/>
      <w:lvlJc w:val="left"/>
      <w:pPr>
        <w:ind w:left="3518" w:hanging="1440"/>
      </w:pPr>
      <w:rPr>
        <w:rFonts w:hint="default"/>
        <w:sz w:val="28"/>
      </w:rPr>
    </w:lvl>
    <w:lvl w:ilvl="7">
      <w:start w:val="1"/>
      <w:numFmt w:val="decimal"/>
      <w:isLgl/>
      <w:lvlText w:val="%1.%2.%3.%4.%5.%6.%7.%8"/>
      <w:lvlJc w:val="left"/>
      <w:pPr>
        <w:ind w:left="3864" w:hanging="1440"/>
      </w:pPr>
      <w:rPr>
        <w:rFonts w:hint="default"/>
        <w:sz w:val="28"/>
      </w:rPr>
    </w:lvl>
    <w:lvl w:ilvl="8">
      <w:start w:val="1"/>
      <w:numFmt w:val="decimal"/>
      <w:isLgl/>
      <w:lvlText w:val="%1.%2.%3.%4.%5.%6.%7.%8.%9"/>
      <w:lvlJc w:val="left"/>
      <w:pPr>
        <w:ind w:left="4570" w:hanging="1800"/>
      </w:pPr>
      <w:rPr>
        <w:rFonts w:hint="default"/>
        <w:sz w:val="28"/>
      </w:rPr>
    </w:lvl>
  </w:abstractNum>
  <w:abstractNum w:abstractNumId="9" w15:restartNumberingAfterBreak="0">
    <w:nsid w:val="69DF5500"/>
    <w:multiLevelType w:val="hybridMultilevel"/>
    <w:tmpl w:val="4ACA9E14"/>
    <w:lvl w:ilvl="0" w:tplc="D302733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4F7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49A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462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F21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875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8D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45A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10DB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3612F5"/>
    <w:multiLevelType w:val="hybridMultilevel"/>
    <w:tmpl w:val="BA087C52"/>
    <w:lvl w:ilvl="0" w:tplc="520025D2">
      <w:start w:val="1"/>
      <w:numFmt w:val="bullet"/>
      <w:lvlText w:val=""/>
      <w:lvlJc w:val="left"/>
      <w:pPr>
        <w:ind w:left="944" w:hanging="360"/>
      </w:pPr>
      <w:rPr>
        <w:rFonts w:ascii="Symbol" w:hAnsi="Symbol" w:hint="default"/>
        <w:color w:val="auto"/>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11" w15:restartNumberingAfterBreak="0">
    <w:nsid w:val="71522393"/>
    <w:multiLevelType w:val="hybridMultilevel"/>
    <w:tmpl w:val="0422CEFE"/>
    <w:lvl w:ilvl="0" w:tplc="04060001">
      <w:start w:val="1"/>
      <w:numFmt w:val="bullet"/>
      <w:lvlText w:val=""/>
      <w:lvlJc w:val="left"/>
      <w:pPr>
        <w:ind w:left="737" w:hanging="360"/>
      </w:pPr>
      <w:rPr>
        <w:rFonts w:ascii="Symbol" w:hAnsi="Symbol" w:hint="default"/>
      </w:rPr>
    </w:lvl>
    <w:lvl w:ilvl="1" w:tplc="04060003" w:tentative="1">
      <w:start w:val="1"/>
      <w:numFmt w:val="bullet"/>
      <w:lvlText w:val="o"/>
      <w:lvlJc w:val="left"/>
      <w:pPr>
        <w:ind w:left="1457" w:hanging="360"/>
      </w:pPr>
      <w:rPr>
        <w:rFonts w:ascii="Courier New" w:hAnsi="Courier New" w:cs="Courier New" w:hint="default"/>
      </w:rPr>
    </w:lvl>
    <w:lvl w:ilvl="2" w:tplc="04060005" w:tentative="1">
      <w:start w:val="1"/>
      <w:numFmt w:val="bullet"/>
      <w:lvlText w:val=""/>
      <w:lvlJc w:val="left"/>
      <w:pPr>
        <w:ind w:left="2177" w:hanging="360"/>
      </w:pPr>
      <w:rPr>
        <w:rFonts w:ascii="Wingdings" w:hAnsi="Wingdings" w:hint="default"/>
      </w:rPr>
    </w:lvl>
    <w:lvl w:ilvl="3" w:tplc="04060001" w:tentative="1">
      <w:start w:val="1"/>
      <w:numFmt w:val="bullet"/>
      <w:lvlText w:val=""/>
      <w:lvlJc w:val="left"/>
      <w:pPr>
        <w:ind w:left="2897" w:hanging="360"/>
      </w:pPr>
      <w:rPr>
        <w:rFonts w:ascii="Symbol" w:hAnsi="Symbol" w:hint="default"/>
      </w:rPr>
    </w:lvl>
    <w:lvl w:ilvl="4" w:tplc="04060003" w:tentative="1">
      <w:start w:val="1"/>
      <w:numFmt w:val="bullet"/>
      <w:lvlText w:val="o"/>
      <w:lvlJc w:val="left"/>
      <w:pPr>
        <w:ind w:left="3617" w:hanging="360"/>
      </w:pPr>
      <w:rPr>
        <w:rFonts w:ascii="Courier New" w:hAnsi="Courier New" w:cs="Courier New" w:hint="default"/>
      </w:rPr>
    </w:lvl>
    <w:lvl w:ilvl="5" w:tplc="04060005" w:tentative="1">
      <w:start w:val="1"/>
      <w:numFmt w:val="bullet"/>
      <w:lvlText w:val=""/>
      <w:lvlJc w:val="left"/>
      <w:pPr>
        <w:ind w:left="4337" w:hanging="360"/>
      </w:pPr>
      <w:rPr>
        <w:rFonts w:ascii="Wingdings" w:hAnsi="Wingdings" w:hint="default"/>
      </w:rPr>
    </w:lvl>
    <w:lvl w:ilvl="6" w:tplc="04060001" w:tentative="1">
      <w:start w:val="1"/>
      <w:numFmt w:val="bullet"/>
      <w:lvlText w:val=""/>
      <w:lvlJc w:val="left"/>
      <w:pPr>
        <w:ind w:left="5057" w:hanging="360"/>
      </w:pPr>
      <w:rPr>
        <w:rFonts w:ascii="Symbol" w:hAnsi="Symbol" w:hint="default"/>
      </w:rPr>
    </w:lvl>
    <w:lvl w:ilvl="7" w:tplc="04060003" w:tentative="1">
      <w:start w:val="1"/>
      <w:numFmt w:val="bullet"/>
      <w:lvlText w:val="o"/>
      <w:lvlJc w:val="left"/>
      <w:pPr>
        <w:ind w:left="5777" w:hanging="360"/>
      </w:pPr>
      <w:rPr>
        <w:rFonts w:ascii="Courier New" w:hAnsi="Courier New" w:cs="Courier New" w:hint="default"/>
      </w:rPr>
    </w:lvl>
    <w:lvl w:ilvl="8" w:tplc="04060005" w:tentative="1">
      <w:start w:val="1"/>
      <w:numFmt w:val="bullet"/>
      <w:lvlText w:val=""/>
      <w:lvlJc w:val="left"/>
      <w:pPr>
        <w:ind w:left="6497" w:hanging="360"/>
      </w:pPr>
      <w:rPr>
        <w:rFonts w:ascii="Wingdings" w:hAnsi="Wingdings" w:hint="default"/>
      </w:rPr>
    </w:lvl>
  </w:abstractNum>
  <w:abstractNum w:abstractNumId="12" w15:restartNumberingAfterBreak="0">
    <w:nsid w:val="72754C7B"/>
    <w:multiLevelType w:val="hybridMultilevel"/>
    <w:tmpl w:val="BFAA6AD8"/>
    <w:lvl w:ilvl="0" w:tplc="520025D2">
      <w:start w:val="1"/>
      <w:numFmt w:val="bullet"/>
      <w:lvlText w:val=""/>
      <w:lvlJc w:val="left"/>
      <w:pPr>
        <w:ind w:left="927" w:hanging="360"/>
      </w:pPr>
      <w:rPr>
        <w:rFonts w:ascii="Symbol" w:hAnsi="Symbol" w:hint="default"/>
        <w:color w:val="auto"/>
      </w:rPr>
    </w:lvl>
    <w:lvl w:ilvl="1" w:tplc="04060003" w:tentative="1">
      <w:start w:val="1"/>
      <w:numFmt w:val="bullet"/>
      <w:lvlText w:val="o"/>
      <w:lvlJc w:val="left"/>
      <w:pPr>
        <w:ind w:left="1442" w:hanging="360"/>
      </w:pPr>
      <w:rPr>
        <w:rFonts w:ascii="Courier New" w:hAnsi="Courier New" w:cs="Courier New" w:hint="default"/>
      </w:rPr>
    </w:lvl>
    <w:lvl w:ilvl="2" w:tplc="04060005" w:tentative="1">
      <w:start w:val="1"/>
      <w:numFmt w:val="bullet"/>
      <w:lvlText w:val=""/>
      <w:lvlJc w:val="left"/>
      <w:pPr>
        <w:ind w:left="2162" w:hanging="360"/>
      </w:pPr>
      <w:rPr>
        <w:rFonts w:ascii="Wingdings" w:hAnsi="Wingdings" w:hint="default"/>
      </w:rPr>
    </w:lvl>
    <w:lvl w:ilvl="3" w:tplc="04060001" w:tentative="1">
      <w:start w:val="1"/>
      <w:numFmt w:val="bullet"/>
      <w:lvlText w:val=""/>
      <w:lvlJc w:val="left"/>
      <w:pPr>
        <w:ind w:left="2882" w:hanging="360"/>
      </w:pPr>
      <w:rPr>
        <w:rFonts w:ascii="Symbol" w:hAnsi="Symbol" w:hint="default"/>
      </w:rPr>
    </w:lvl>
    <w:lvl w:ilvl="4" w:tplc="04060003" w:tentative="1">
      <w:start w:val="1"/>
      <w:numFmt w:val="bullet"/>
      <w:lvlText w:val="o"/>
      <w:lvlJc w:val="left"/>
      <w:pPr>
        <w:ind w:left="3602" w:hanging="360"/>
      </w:pPr>
      <w:rPr>
        <w:rFonts w:ascii="Courier New" w:hAnsi="Courier New" w:cs="Courier New" w:hint="default"/>
      </w:rPr>
    </w:lvl>
    <w:lvl w:ilvl="5" w:tplc="04060005" w:tentative="1">
      <w:start w:val="1"/>
      <w:numFmt w:val="bullet"/>
      <w:lvlText w:val=""/>
      <w:lvlJc w:val="left"/>
      <w:pPr>
        <w:ind w:left="4322" w:hanging="360"/>
      </w:pPr>
      <w:rPr>
        <w:rFonts w:ascii="Wingdings" w:hAnsi="Wingdings" w:hint="default"/>
      </w:rPr>
    </w:lvl>
    <w:lvl w:ilvl="6" w:tplc="04060001" w:tentative="1">
      <w:start w:val="1"/>
      <w:numFmt w:val="bullet"/>
      <w:lvlText w:val=""/>
      <w:lvlJc w:val="left"/>
      <w:pPr>
        <w:ind w:left="5042" w:hanging="360"/>
      </w:pPr>
      <w:rPr>
        <w:rFonts w:ascii="Symbol" w:hAnsi="Symbol" w:hint="default"/>
      </w:rPr>
    </w:lvl>
    <w:lvl w:ilvl="7" w:tplc="04060003" w:tentative="1">
      <w:start w:val="1"/>
      <w:numFmt w:val="bullet"/>
      <w:lvlText w:val="o"/>
      <w:lvlJc w:val="left"/>
      <w:pPr>
        <w:ind w:left="5762" w:hanging="360"/>
      </w:pPr>
      <w:rPr>
        <w:rFonts w:ascii="Courier New" w:hAnsi="Courier New" w:cs="Courier New" w:hint="default"/>
      </w:rPr>
    </w:lvl>
    <w:lvl w:ilvl="8" w:tplc="04060005" w:tentative="1">
      <w:start w:val="1"/>
      <w:numFmt w:val="bullet"/>
      <w:lvlText w:val=""/>
      <w:lvlJc w:val="left"/>
      <w:pPr>
        <w:ind w:left="6482" w:hanging="360"/>
      </w:pPr>
      <w:rPr>
        <w:rFonts w:ascii="Wingdings" w:hAnsi="Wingdings" w:hint="default"/>
      </w:rPr>
    </w:lvl>
  </w:abstractNum>
  <w:abstractNum w:abstractNumId="13" w15:restartNumberingAfterBreak="0">
    <w:nsid w:val="746108C5"/>
    <w:multiLevelType w:val="hybridMultilevel"/>
    <w:tmpl w:val="1D826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0E5AD9"/>
    <w:multiLevelType w:val="multilevel"/>
    <w:tmpl w:val="E15ACA06"/>
    <w:lvl w:ilvl="0">
      <w:start w:val="2"/>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15:restartNumberingAfterBreak="0">
    <w:nsid w:val="7A611B3B"/>
    <w:multiLevelType w:val="hybridMultilevel"/>
    <w:tmpl w:val="9A1242A4"/>
    <w:lvl w:ilvl="0" w:tplc="10CA75F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8C1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F8B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6662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6BF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2E3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FE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E8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24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587566"/>
    <w:multiLevelType w:val="hybridMultilevel"/>
    <w:tmpl w:val="C97415E8"/>
    <w:lvl w:ilvl="0" w:tplc="0406000B">
      <w:start w:val="1"/>
      <w:numFmt w:val="bullet"/>
      <w:lvlText w:val=""/>
      <w:lvlJc w:val="left"/>
      <w:pPr>
        <w:ind w:left="722" w:hanging="360"/>
      </w:pPr>
      <w:rPr>
        <w:rFonts w:ascii="Wingdings" w:hAnsi="Wingdings" w:hint="default"/>
      </w:rPr>
    </w:lvl>
    <w:lvl w:ilvl="1" w:tplc="04060003" w:tentative="1">
      <w:start w:val="1"/>
      <w:numFmt w:val="bullet"/>
      <w:lvlText w:val="o"/>
      <w:lvlJc w:val="left"/>
      <w:pPr>
        <w:ind w:left="1442" w:hanging="360"/>
      </w:pPr>
      <w:rPr>
        <w:rFonts w:ascii="Courier New" w:hAnsi="Courier New" w:cs="Courier New" w:hint="default"/>
      </w:rPr>
    </w:lvl>
    <w:lvl w:ilvl="2" w:tplc="04060005" w:tentative="1">
      <w:start w:val="1"/>
      <w:numFmt w:val="bullet"/>
      <w:lvlText w:val=""/>
      <w:lvlJc w:val="left"/>
      <w:pPr>
        <w:ind w:left="2162" w:hanging="360"/>
      </w:pPr>
      <w:rPr>
        <w:rFonts w:ascii="Wingdings" w:hAnsi="Wingdings" w:hint="default"/>
      </w:rPr>
    </w:lvl>
    <w:lvl w:ilvl="3" w:tplc="04060001" w:tentative="1">
      <w:start w:val="1"/>
      <w:numFmt w:val="bullet"/>
      <w:lvlText w:val=""/>
      <w:lvlJc w:val="left"/>
      <w:pPr>
        <w:ind w:left="2882" w:hanging="360"/>
      </w:pPr>
      <w:rPr>
        <w:rFonts w:ascii="Symbol" w:hAnsi="Symbol" w:hint="default"/>
      </w:rPr>
    </w:lvl>
    <w:lvl w:ilvl="4" w:tplc="04060003" w:tentative="1">
      <w:start w:val="1"/>
      <w:numFmt w:val="bullet"/>
      <w:lvlText w:val="o"/>
      <w:lvlJc w:val="left"/>
      <w:pPr>
        <w:ind w:left="3602" w:hanging="360"/>
      </w:pPr>
      <w:rPr>
        <w:rFonts w:ascii="Courier New" w:hAnsi="Courier New" w:cs="Courier New" w:hint="default"/>
      </w:rPr>
    </w:lvl>
    <w:lvl w:ilvl="5" w:tplc="04060005" w:tentative="1">
      <w:start w:val="1"/>
      <w:numFmt w:val="bullet"/>
      <w:lvlText w:val=""/>
      <w:lvlJc w:val="left"/>
      <w:pPr>
        <w:ind w:left="4322" w:hanging="360"/>
      </w:pPr>
      <w:rPr>
        <w:rFonts w:ascii="Wingdings" w:hAnsi="Wingdings" w:hint="default"/>
      </w:rPr>
    </w:lvl>
    <w:lvl w:ilvl="6" w:tplc="04060001" w:tentative="1">
      <w:start w:val="1"/>
      <w:numFmt w:val="bullet"/>
      <w:lvlText w:val=""/>
      <w:lvlJc w:val="left"/>
      <w:pPr>
        <w:ind w:left="5042" w:hanging="360"/>
      </w:pPr>
      <w:rPr>
        <w:rFonts w:ascii="Symbol" w:hAnsi="Symbol" w:hint="default"/>
      </w:rPr>
    </w:lvl>
    <w:lvl w:ilvl="7" w:tplc="04060003" w:tentative="1">
      <w:start w:val="1"/>
      <w:numFmt w:val="bullet"/>
      <w:lvlText w:val="o"/>
      <w:lvlJc w:val="left"/>
      <w:pPr>
        <w:ind w:left="5762" w:hanging="360"/>
      </w:pPr>
      <w:rPr>
        <w:rFonts w:ascii="Courier New" w:hAnsi="Courier New" w:cs="Courier New" w:hint="default"/>
      </w:rPr>
    </w:lvl>
    <w:lvl w:ilvl="8" w:tplc="04060005" w:tentative="1">
      <w:start w:val="1"/>
      <w:numFmt w:val="bullet"/>
      <w:lvlText w:val=""/>
      <w:lvlJc w:val="left"/>
      <w:pPr>
        <w:ind w:left="6482" w:hanging="360"/>
      </w:pPr>
      <w:rPr>
        <w:rFonts w:ascii="Wingdings" w:hAnsi="Wingdings" w:hint="default"/>
      </w:rPr>
    </w:lvl>
  </w:abstractNum>
  <w:num w:numId="1">
    <w:abstractNumId w:val="9"/>
  </w:num>
  <w:num w:numId="2">
    <w:abstractNumId w:val="4"/>
  </w:num>
  <w:num w:numId="3">
    <w:abstractNumId w:val="7"/>
  </w:num>
  <w:num w:numId="4">
    <w:abstractNumId w:val="16"/>
  </w:num>
  <w:num w:numId="5">
    <w:abstractNumId w:val="8"/>
  </w:num>
  <w:num w:numId="6">
    <w:abstractNumId w:val="3"/>
  </w:num>
  <w:num w:numId="7">
    <w:abstractNumId w:val="6"/>
  </w:num>
  <w:num w:numId="8">
    <w:abstractNumId w:val="0"/>
  </w:num>
  <w:num w:numId="9">
    <w:abstractNumId w:val="5"/>
  </w:num>
  <w:num w:numId="10">
    <w:abstractNumId w:val="1"/>
  </w:num>
  <w:num w:numId="11">
    <w:abstractNumId w:val="13"/>
  </w:num>
  <w:num w:numId="12">
    <w:abstractNumId w:val="12"/>
  </w:num>
  <w:num w:numId="13">
    <w:abstractNumId w:val="14"/>
  </w:num>
  <w:num w:numId="14">
    <w:abstractNumId w:val="15"/>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7"/>
    <w:rsid w:val="00006094"/>
    <w:rsid w:val="00034C49"/>
    <w:rsid w:val="00041E75"/>
    <w:rsid w:val="00047EE4"/>
    <w:rsid w:val="00061259"/>
    <w:rsid w:val="00080E4C"/>
    <w:rsid w:val="00084035"/>
    <w:rsid w:val="00087A9D"/>
    <w:rsid w:val="00092006"/>
    <w:rsid w:val="000A57C6"/>
    <w:rsid w:val="000C4A6A"/>
    <w:rsid w:val="000D063E"/>
    <w:rsid w:val="000D5D23"/>
    <w:rsid w:val="000D66EE"/>
    <w:rsid w:val="000F2DE3"/>
    <w:rsid w:val="00105433"/>
    <w:rsid w:val="001128D4"/>
    <w:rsid w:val="00116275"/>
    <w:rsid w:val="00134592"/>
    <w:rsid w:val="00134950"/>
    <w:rsid w:val="0014266C"/>
    <w:rsid w:val="00151FB5"/>
    <w:rsid w:val="0016544F"/>
    <w:rsid w:val="00166F5C"/>
    <w:rsid w:val="001719CD"/>
    <w:rsid w:val="00182604"/>
    <w:rsid w:val="00186D01"/>
    <w:rsid w:val="00194BB6"/>
    <w:rsid w:val="001A49D1"/>
    <w:rsid w:val="001B28E5"/>
    <w:rsid w:val="001C52AB"/>
    <w:rsid w:val="001E4C1C"/>
    <w:rsid w:val="001F2C58"/>
    <w:rsid w:val="00201907"/>
    <w:rsid w:val="002063BC"/>
    <w:rsid w:val="002119DA"/>
    <w:rsid w:val="00213EB1"/>
    <w:rsid w:val="0022085B"/>
    <w:rsid w:val="002261A8"/>
    <w:rsid w:val="00237CEB"/>
    <w:rsid w:val="00241041"/>
    <w:rsid w:val="002538A5"/>
    <w:rsid w:val="00266052"/>
    <w:rsid w:val="0027211A"/>
    <w:rsid w:val="002728E0"/>
    <w:rsid w:val="00277F80"/>
    <w:rsid w:val="00282C17"/>
    <w:rsid w:val="00294635"/>
    <w:rsid w:val="002A4947"/>
    <w:rsid w:val="002B3388"/>
    <w:rsid w:val="002B363E"/>
    <w:rsid w:val="002B4100"/>
    <w:rsid w:val="002C0A1F"/>
    <w:rsid w:val="002C0C23"/>
    <w:rsid w:val="002C181D"/>
    <w:rsid w:val="002C3280"/>
    <w:rsid w:val="002C4BA4"/>
    <w:rsid w:val="002C7D5A"/>
    <w:rsid w:val="002F400D"/>
    <w:rsid w:val="003017F7"/>
    <w:rsid w:val="00312197"/>
    <w:rsid w:val="00315ECB"/>
    <w:rsid w:val="00321A52"/>
    <w:rsid w:val="00323C8C"/>
    <w:rsid w:val="0032557B"/>
    <w:rsid w:val="00330018"/>
    <w:rsid w:val="00330754"/>
    <w:rsid w:val="00351509"/>
    <w:rsid w:val="003611B3"/>
    <w:rsid w:val="00383A9D"/>
    <w:rsid w:val="003842E2"/>
    <w:rsid w:val="00390C2D"/>
    <w:rsid w:val="00396748"/>
    <w:rsid w:val="003B676A"/>
    <w:rsid w:val="003B76C0"/>
    <w:rsid w:val="003C583D"/>
    <w:rsid w:val="003D2076"/>
    <w:rsid w:val="003E4266"/>
    <w:rsid w:val="003E4675"/>
    <w:rsid w:val="003E70FC"/>
    <w:rsid w:val="00405E12"/>
    <w:rsid w:val="0040724A"/>
    <w:rsid w:val="004143A2"/>
    <w:rsid w:val="00417526"/>
    <w:rsid w:val="004219D7"/>
    <w:rsid w:val="00430F2F"/>
    <w:rsid w:val="00433DD6"/>
    <w:rsid w:val="00451800"/>
    <w:rsid w:val="004578DB"/>
    <w:rsid w:val="00461A67"/>
    <w:rsid w:val="00473598"/>
    <w:rsid w:val="00481A83"/>
    <w:rsid w:val="00484C47"/>
    <w:rsid w:val="0049458B"/>
    <w:rsid w:val="004A3A42"/>
    <w:rsid w:val="004A7943"/>
    <w:rsid w:val="004C20E4"/>
    <w:rsid w:val="004E7386"/>
    <w:rsid w:val="004E7C46"/>
    <w:rsid w:val="004F2B79"/>
    <w:rsid w:val="00503D2F"/>
    <w:rsid w:val="00507C1E"/>
    <w:rsid w:val="0052019A"/>
    <w:rsid w:val="00527D69"/>
    <w:rsid w:val="00530FA4"/>
    <w:rsid w:val="005356B7"/>
    <w:rsid w:val="0054561A"/>
    <w:rsid w:val="00545B13"/>
    <w:rsid w:val="00546D36"/>
    <w:rsid w:val="0054721A"/>
    <w:rsid w:val="005479D7"/>
    <w:rsid w:val="005540C4"/>
    <w:rsid w:val="00572A1D"/>
    <w:rsid w:val="00585932"/>
    <w:rsid w:val="0059039D"/>
    <w:rsid w:val="00597CB5"/>
    <w:rsid w:val="005C578D"/>
    <w:rsid w:val="00602B8D"/>
    <w:rsid w:val="0060702E"/>
    <w:rsid w:val="00615A80"/>
    <w:rsid w:val="006218A9"/>
    <w:rsid w:val="00626A05"/>
    <w:rsid w:val="00627E83"/>
    <w:rsid w:val="00631A69"/>
    <w:rsid w:val="0064346C"/>
    <w:rsid w:val="0064374E"/>
    <w:rsid w:val="006502FE"/>
    <w:rsid w:val="0065628C"/>
    <w:rsid w:val="00666F78"/>
    <w:rsid w:val="00673979"/>
    <w:rsid w:val="006A37CD"/>
    <w:rsid w:val="006D3633"/>
    <w:rsid w:val="006E647B"/>
    <w:rsid w:val="006F5B9B"/>
    <w:rsid w:val="00703F62"/>
    <w:rsid w:val="00705FFA"/>
    <w:rsid w:val="00710388"/>
    <w:rsid w:val="00713D50"/>
    <w:rsid w:val="00722250"/>
    <w:rsid w:val="0073439E"/>
    <w:rsid w:val="00743FD0"/>
    <w:rsid w:val="007541D2"/>
    <w:rsid w:val="00757180"/>
    <w:rsid w:val="007640B4"/>
    <w:rsid w:val="0076704F"/>
    <w:rsid w:val="0077261C"/>
    <w:rsid w:val="00784019"/>
    <w:rsid w:val="00790311"/>
    <w:rsid w:val="00794088"/>
    <w:rsid w:val="00794857"/>
    <w:rsid w:val="00794AD0"/>
    <w:rsid w:val="007B5323"/>
    <w:rsid w:val="007B644A"/>
    <w:rsid w:val="007C570E"/>
    <w:rsid w:val="00803392"/>
    <w:rsid w:val="00811C9D"/>
    <w:rsid w:val="00815FC3"/>
    <w:rsid w:val="008543D5"/>
    <w:rsid w:val="00856DFD"/>
    <w:rsid w:val="0085771E"/>
    <w:rsid w:val="008625BA"/>
    <w:rsid w:val="0088314A"/>
    <w:rsid w:val="00886B00"/>
    <w:rsid w:val="00891CC9"/>
    <w:rsid w:val="008A03CD"/>
    <w:rsid w:val="008A3758"/>
    <w:rsid w:val="008C136E"/>
    <w:rsid w:val="008C32BE"/>
    <w:rsid w:val="008D0BF0"/>
    <w:rsid w:val="008D5302"/>
    <w:rsid w:val="008E3C05"/>
    <w:rsid w:val="00900514"/>
    <w:rsid w:val="00901F89"/>
    <w:rsid w:val="00912593"/>
    <w:rsid w:val="00936879"/>
    <w:rsid w:val="00950B2B"/>
    <w:rsid w:val="00953E5C"/>
    <w:rsid w:val="00956D28"/>
    <w:rsid w:val="00961E42"/>
    <w:rsid w:val="00965AF9"/>
    <w:rsid w:val="00973397"/>
    <w:rsid w:val="009801A4"/>
    <w:rsid w:val="00992AA8"/>
    <w:rsid w:val="00995619"/>
    <w:rsid w:val="00996FA4"/>
    <w:rsid w:val="009A0DD6"/>
    <w:rsid w:val="009A2545"/>
    <w:rsid w:val="009B2402"/>
    <w:rsid w:val="009D0EA9"/>
    <w:rsid w:val="009E0E00"/>
    <w:rsid w:val="009F17AA"/>
    <w:rsid w:val="00A35BEF"/>
    <w:rsid w:val="00A37919"/>
    <w:rsid w:val="00A422CE"/>
    <w:rsid w:val="00A61DB1"/>
    <w:rsid w:val="00A65ED5"/>
    <w:rsid w:val="00A81313"/>
    <w:rsid w:val="00A81FCA"/>
    <w:rsid w:val="00A92128"/>
    <w:rsid w:val="00A96270"/>
    <w:rsid w:val="00AA54BF"/>
    <w:rsid w:val="00AB060C"/>
    <w:rsid w:val="00AC0C24"/>
    <w:rsid w:val="00AD3E05"/>
    <w:rsid w:val="00AD5DA9"/>
    <w:rsid w:val="00AE2D98"/>
    <w:rsid w:val="00AE3330"/>
    <w:rsid w:val="00AE703B"/>
    <w:rsid w:val="00AF1BB1"/>
    <w:rsid w:val="00B02278"/>
    <w:rsid w:val="00B1285D"/>
    <w:rsid w:val="00B13064"/>
    <w:rsid w:val="00B1336D"/>
    <w:rsid w:val="00B5110B"/>
    <w:rsid w:val="00B512DC"/>
    <w:rsid w:val="00B54DA4"/>
    <w:rsid w:val="00B61778"/>
    <w:rsid w:val="00B83B4C"/>
    <w:rsid w:val="00B90442"/>
    <w:rsid w:val="00BA0E31"/>
    <w:rsid w:val="00BB126F"/>
    <w:rsid w:val="00BC2991"/>
    <w:rsid w:val="00BD64B3"/>
    <w:rsid w:val="00BD7998"/>
    <w:rsid w:val="00BE1A87"/>
    <w:rsid w:val="00BF13A6"/>
    <w:rsid w:val="00BF1A3E"/>
    <w:rsid w:val="00BF753B"/>
    <w:rsid w:val="00C100C3"/>
    <w:rsid w:val="00C13DB3"/>
    <w:rsid w:val="00C23EF2"/>
    <w:rsid w:val="00C31204"/>
    <w:rsid w:val="00C345C7"/>
    <w:rsid w:val="00C4603C"/>
    <w:rsid w:val="00C6076C"/>
    <w:rsid w:val="00C650B1"/>
    <w:rsid w:val="00C763EF"/>
    <w:rsid w:val="00C81079"/>
    <w:rsid w:val="00C94A27"/>
    <w:rsid w:val="00CA68E3"/>
    <w:rsid w:val="00CB0294"/>
    <w:rsid w:val="00CF1CFE"/>
    <w:rsid w:val="00CF5828"/>
    <w:rsid w:val="00CF7D3A"/>
    <w:rsid w:val="00D02BA4"/>
    <w:rsid w:val="00D15A75"/>
    <w:rsid w:val="00D37949"/>
    <w:rsid w:val="00D37CBD"/>
    <w:rsid w:val="00D70EB3"/>
    <w:rsid w:val="00D734B1"/>
    <w:rsid w:val="00D7682C"/>
    <w:rsid w:val="00D8422E"/>
    <w:rsid w:val="00D862C0"/>
    <w:rsid w:val="00DB0F06"/>
    <w:rsid w:val="00DC3740"/>
    <w:rsid w:val="00DD5C72"/>
    <w:rsid w:val="00DF143F"/>
    <w:rsid w:val="00E0299F"/>
    <w:rsid w:val="00E0492E"/>
    <w:rsid w:val="00E1226A"/>
    <w:rsid w:val="00E140B3"/>
    <w:rsid w:val="00E40551"/>
    <w:rsid w:val="00E60978"/>
    <w:rsid w:val="00E620EA"/>
    <w:rsid w:val="00E750D5"/>
    <w:rsid w:val="00E75B22"/>
    <w:rsid w:val="00E776C2"/>
    <w:rsid w:val="00E8009F"/>
    <w:rsid w:val="00E83F11"/>
    <w:rsid w:val="00E845B4"/>
    <w:rsid w:val="00E940EC"/>
    <w:rsid w:val="00E946B5"/>
    <w:rsid w:val="00E97090"/>
    <w:rsid w:val="00EA4F1E"/>
    <w:rsid w:val="00EC4404"/>
    <w:rsid w:val="00EC5F82"/>
    <w:rsid w:val="00EC7EDA"/>
    <w:rsid w:val="00ED0E11"/>
    <w:rsid w:val="00EE720C"/>
    <w:rsid w:val="00EF3BAA"/>
    <w:rsid w:val="00EF7F6A"/>
    <w:rsid w:val="00F12A8B"/>
    <w:rsid w:val="00F17C75"/>
    <w:rsid w:val="00F236A7"/>
    <w:rsid w:val="00F27BF8"/>
    <w:rsid w:val="00F44E12"/>
    <w:rsid w:val="00F44EE4"/>
    <w:rsid w:val="00F76E17"/>
    <w:rsid w:val="00FA47DE"/>
    <w:rsid w:val="00FA49FA"/>
    <w:rsid w:val="00FB5382"/>
    <w:rsid w:val="00FB6B54"/>
    <w:rsid w:val="00FC120E"/>
    <w:rsid w:val="00FE3031"/>
    <w:rsid w:val="00FF35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B2C624-A06C-46EA-AB2F-745D748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397"/>
    <w:pPr>
      <w:spacing w:after="1" w:line="248" w:lineRule="auto"/>
      <w:ind w:left="27" w:hanging="10"/>
    </w:pPr>
    <w:rPr>
      <w:rFonts w:ascii="Times New Roman" w:eastAsia="Times New Roman" w:hAnsi="Times New Roman" w:cs="Times New Roman"/>
      <w:color w:val="000000"/>
      <w:lang w:eastAsia="da-DK"/>
    </w:rPr>
  </w:style>
  <w:style w:type="paragraph" w:styleId="Overskrift1">
    <w:name w:val="heading 1"/>
    <w:next w:val="Normal"/>
    <w:link w:val="Overskrift1Tegn"/>
    <w:uiPriority w:val="9"/>
    <w:unhideWhenUsed/>
    <w:qFormat/>
    <w:rsid w:val="00973397"/>
    <w:pPr>
      <w:keepNext/>
      <w:keepLines/>
      <w:spacing w:after="0"/>
      <w:ind w:left="27" w:hanging="10"/>
      <w:outlineLvl w:val="0"/>
    </w:pPr>
    <w:rPr>
      <w:rFonts w:ascii="Times New Roman" w:eastAsia="Times New Roman" w:hAnsi="Times New Roman" w:cs="Times New Roman"/>
      <w:b/>
      <w:color w:val="000000"/>
      <w:sz w:val="28"/>
      <w:lang w:eastAsia="da-DK"/>
    </w:rPr>
  </w:style>
  <w:style w:type="paragraph" w:styleId="Overskrift2">
    <w:name w:val="heading 2"/>
    <w:basedOn w:val="Normal"/>
    <w:next w:val="Normal"/>
    <w:link w:val="Overskrift2Tegn"/>
    <w:uiPriority w:val="9"/>
    <w:unhideWhenUsed/>
    <w:qFormat/>
    <w:rsid w:val="00451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092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73397"/>
    <w:rPr>
      <w:rFonts w:ascii="Times New Roman" w:eastAsia="Times New Roman" w:hAnsi="Times New Roman" w:cs="Times New Roman"/>
      <w:b/>
      <w:color w:val="000000"/>
      <w:sz w:val="28"/>
      <w:lang w:eastAsia="da-DK"/>
    </w:rPr>
  </w:style>
  <w:style w:type="paragraph" w:styleId="Listeafsnit">
    <w:name w:val="List Paragraph"/>
    <w:basedOn w:val="Normal"/>
    <w:uiPriority w:val="34"/>
    <w:qFormat/>
    <w:rsid w:val="00973397"/>
    <w:pPr>
      <w:ind w:left="720"/>
      <w:contextualSpacing/>
    </w:pPr>
  </w:style>
  <w:style w:type="character" w:customStyle="1" w:styleId="Overskrift2Tegn">
    <w:name w:val="Overskrift 2 Tegn"/>
    <w:basedOn w:val="Standardskrifttypeiafsnit"/>
    <w:link w:val="Overskrift2"/>
    <w:uiPriority w:val="9"/>
    <w:rsid w:val="00451800"/>
    <w:rPr>
      <w:rFonts w:asciiTheme="majorHAnsi" w:eastAsiaTheme="majorEastAsia" w:hAnsiTheme="majorHAnsi" w:cstheme="majorBidi"/>
      <w:color w:val="2E74B5" w:themeColor="accent1" w:themeShade="BF"/>
      <w:sz w:val="26"/>
      <w:szCs w:val="26"/>
      <w:lang w:eastAsia="da-DK"/>
    </w:rPr>
  </w:style>
  <w:style w:type="table" w:customStyle="1" w:styleId="TableGrid">
    <w:name w:val="TableGrid"/>
    <w:rsid w:val="00961E42"/>
    <w:pPr>
      <w:spacing w:after="0" w:line="240" w:lineRule="auto"/>
    </w:pPr>
    <w:rPr>
      <w:rFonts w:eastAsiaTheme="minorEastAsia"/>
      <w:lang w:eastAsia="da-DK"/>
    </w:rPr>
    <w:tblPr>
      <w:tblCellMar>
        <w:top w:w="0" w:type="dxa"/>
        <w:left w:w="0" w:type="dxa"/>
        <w:bottom w:w="0" w:type="dxa"/>
        <w:right w:w="0" w:type="dxa"/>
      </w:tblCellMar>
    </w:tblPr>
  </w:style>
  <w:style w:type="character" w:customStyle="1" w:styleId="Overskrift3Tegn">
    <w:name w:val="Overskrift 3 Tegn"/>
    <w:basedOn w:val="Standardskrifttypeiafsnit"/>
    <w:link w:val="Overskrift3"/>
    <w:uiPriority w:val="9"/>
    <w:semiHidden/>
    <w:rsid w:val="00092006"/>
    <w:rPr>
      <w:rFonts w:asciiTheme="majorHAnsi" w:eastAsiaTheme="majorEastAsia" w:hAnsiTheme="majorHAnsi" w:cstheme="majorBidi"/>
      <w:color w:val="1F4D78" w:themeColor="accent1" w:themeShade="7F"/>
      <w:sz w:val="24"/>
      <w:szCs w:val="24"/>
      <w:lang w:eastAsia="da-DK"/>
    </w:rPr>
  </w:style>
  <w:style w:type="paragraph" w:styleId="Sidehoved">
    <w:name w:val="header"/>
    <w:basedOn w:val="Normal"/>
    <w:link w:val="SidehovedTegn"/>
    <w:uiPriority w:val="99"/>
    <w:unhideWhenUsed/>
    <w:rsid w:val="00FC12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120E"/>
    <w:rPr>
      <w:rFonts w:ascii="Times New Roman" w:eastAsia="Times New Roman" w:hAnsi="Times New Roman" w:cs="Times New Roman"/>
      <w:color w:val="000000"/>
      <w:lang w:eastAsia="da-DK"/>
    </w:rPr>
  </w:style>
  <w:style w:type="paragraph" w:styleId="Sidefod">
    <w:name w:val="footer"/>
    <w:basedOn w:val="Normal"/>
    <w:link w:val="SidefodTegn"/>
    <w:uiPriority w:val="99"/>
    <w:unhideWhenUsed/>
    <w:rsid w:val="00FC12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120E"/>
    <w:rPr>
      <w:rFonts w:ascii="Times New Roman" w:eastAsia="Times New Roman" w:hAnsi="Times New Roman" w:cs="Times New Roman"/>
      <w:color w:val="000000"/>
      <w:lang w:eastAsia="da-DK"/>
    </w:rPr>
  </w:style>
  <w:style w:type="paragraph" w:styleId="Markeringsbobletekst">
    <w:name w:val="Balloon Text"/>
    <w:basedOn w:val="Normal"/>
    <w:link w:val="MarkeringsbobletekstTegn"/>
    <w:uiPriority w:val="99"/>
    <w:semiHidden/>
    <w:unhideWhenUsed/>
    <w:rsid w:val="00EF3B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3BAA"/>
    <w:rPr>
      <w:rFonts w:ascii="Segoe UI" w:eastAsia="Times New Roman" w:hAnsi="Segoe UI" w:cs="Segoe UI"/>
      <w:color w:val="000000"/>
      <w:sz w:val="18"/>
      <w:szCs w:val="18"/>
      <w:lang w:eastAsia="da-DK"/>
    </w:rPr>
  </w:style>
  <w:style w:type="character" w:styleId="Hyperlink">
    <w:name w:val="Hyperlink"/>
    <w:basedOn w:val="Standardskrifttypeiafsnit"/>
    <w:uiPriority w:val="99"/>
    <w:unhideWhenUsed/>
    <w:rsid w:val="003B76C0"/>
    <w:rPr>
      <w:color w:val="0563C1" w:themeColor="hyperlink"/>
      <w:u w:val="single"/>
    </w:rPr>
  </w:style>
  <w:style w:type="character" w:styleId="BesgtLink">
    <w:name w:val="FollowedHyperlink"/>
    <w:basedOn w:val="Standardskrifttypeiafsnit"/>
    <w:uiPriority w:val="99"/>
    <w:semiHidden/>
    <w:unhideWhenUsed/>
    <w:rsid w:val="00602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0600">
      <w:bodyDiv w:val="1"/>
      <w:marLeft w:val="0"/>
      <w:marRight w:val="0"/>
      <w:marTop w:val="0"/>
      <w:marBottom w:val="0"/>
      <w:divBdr>
        <w:top w:val="none" w:sz="0" w:space="0" w:color="auto"/>
        <w:left w:val="none" w:sz="0" w:space="0" w:color="auto"/>
        <w:bottom w:val="none" w:sz="0" w:space="0" w:color="auto"/>
        <w:right w:val="none" w:sz="0" w:space="0" w:color="auto"/>
      </w:divBdr>
    </w:div>
    <w:div w:id="458108232">
      <w:bodyDiv w:val="1"/>
      <w:marLeft w:val="0"/>
      <w:marRight w:val="0"/>
      <w:marTop w:val="0"/>
      <w:marBottom w:val="0"/>
      <w:divBdr>
        <w:top w:val="none" w:sz="0" w:space="0" w:color="auto"/>
        <w:left w:val="none" w:sz="0" w:space="0" w:color="auto"/>
        <w:bottom w:val="none" w:sz="0" w:space="0" w:color="auto"/>
        <w:right w:val="none" w:sz="0" w:space="0" w:color="auto"/>
      </w:divBdr>
    </w:div>
    <w:div w:id="12513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ensjessensve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6160</Words>
  <Characters>37576</Characters>
  <Application>Microsoft Office Word</Application>
  <DocSecurity>4</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Peick</dc:creator>
  <cp:keywords/>
  <dc:description/>
  <cp:lastModifiedBy>Bo Lindholm</cp:lastModifiedBy>
  <cp:revision>2</cp:revision>
  <cp:lastPrinted>2022-02-28T07:34:00Z</cp:lastPrinted>
  <dcterms:created xsi:type="dcterms:W3CDTF">2022-11-07T20:46:00Z</dcterms:created>
  <dcterms:modified xsi:type="dcterms:W3CDTF">2022-11-07T20:46:00Z</dcterms:modified>
</cp:coreProperties>
</file>